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04E8" w14:textId="77777777" w:rsidR="00B803ED" w:rsidRPr="00E61EF5" w:rsidRDefault="00B803ED" w:rsidP="00B803ED">
      <w:pPr>
        <w:jc w:val="center"/>
        <w:rPr>
          <w:rFonts w:ascii="Garamond" w:hAnsi="Garamond"/>
          <w:b/>
          <w:sz w:val="32"/>
          <w:szCs w:val="32"/>
        </w:rPr>
      </w:pPr>
      <w:r w:rsidRPr="00E61EF5">
        <w:rPr>
          <w:rFonts w:ascii="Garamond" w:hAnsi="Garamond"/>
          <w:b/>
          <w:sz w:val="32"/>
          <w:szCs w:val="32"/>
        </w:rPr>
        <w:t>Instructor Checklist for Keeping Your Voice in Balance</w:t>
      </w:r>
    </w:p>
    <w:p w14:paraId="32BFFEF1" w14:textId="77777777" w:rsidR="00B803ED" w:rsidRDefault="00B803ED" w:rsidP="00B803ED">
      <w:pPr>
        <w:rPr>
          <w:rFonts w:ascii="Garamond" w:hAnsi="Garamond"/>
          <w:sz w:val="32"/>
          <w:szCs w:val="32"/>
        </w:rPr>
      </w:pPr>
    </w:p>
    <w:p w14:paraId="5AEF1F06" w14:textId="77777777" w:rsidR="004F6AE6" w:rsidRPr="00456F30" w:rsidRDefault="004F6AE6" w:rsidP="00B803ED">
      <w:pPr>
        <w:rPr>
          <w:rFonts w:ascii="Garamond" w:hAnsi="Garamond"/>
          <w:sz w:val="32"/>
          <w:szCs w:val="32"/>
        </w:rPr>
      </w:pPr>
    </w:p>
    <w:p w14:paraId="0AA4220B" w14:textId="77777777" w:rsidR="00B803ED" w:rsidRPr="00456F30" w:rsidRDefault="00B803ED" w:rsidP="00B803ED">
      <w:pPr>
        <w:rPr>
          <w:rFonts w:ascii="Garamond" w:hAnsi="Garamond"/>
          <w:sz w:val="32"/>
          <w:szCs w:val="32"/>
          <w:u w:val="single"/>
        </w:rPr>
      </w:pPr>
      <w:r w:rsidRPr="00456F30">
        <w:rPr>
          <w:rFonts w:ascii="Garamond" w:hAnsi="Garamond"/>
          <w:sz w:val="32"/>
          <w:szCs w:val="32"/>
          <w:u w:val="single"/>
        </w:rPr>
        <w:t>Signs you may be speaking too much:</w:t>
      </w:r>
    </w:p>
    <w:p w14:paraId="55BAC634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>Do some students never talk? Have some students tapered off their contributions as the semester progressed?</w:t>
      </w:r>
    </w:p>
    <w:p w14:paraId="79529A4B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>Do students display an unhealthy uncertainty about their contributions (e.g., phrasing their statements as questions)?</w:t>
      </w:r>
    </w:p>
    <w:p w14:paraId="70F6348A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>Have I frequently interrupted students?</w:t>
      </w:r>
    </w:p>
    <w:p w14:paraId="304A97BB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 xml:space="preserve">Have I made more comments than </w:t>
      </w:r>
      <w:proofErr w:type="gramStart"/>
      <w:r w:rsidRPr="00456F30">
        <w:rPr>
          <w:rFonts w:ascii="Garamond" w:hAnsi="Garamond"/>
          <w:sz w:val="32"/>
          <w:szCs w:val="32"/>
        </w:rPr>
        <w:t>all of</w:t>
      </w:r>
      <w:proofErr w:type="gramEnd"/>
      <w:r w:rsidRPr="00456F30">
        <w:rPr>
          <w:rFonts w:ascii="Garamond" w:hAnsi="Garamond"/>
          <w:sz w:val="32"/>
          <w:szCs w:val="32"/>
        </w:rPr>
        <w:t xml:space="preserve"> the other students combined? </w:t>
      </w:r>
    </w:p>
    <w:p w14:paraId="38ABB5AE" w14:textId="008FB1AD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 xml:space="preserve">Do I respond to every student who speaks? (Do students pause before responding to each other because they expect me to make a comment after </w:t>
      </w:r>
      <w:r w:rsidR="006D326D">
        <w:rPr>
          <w:rFonts w:ascii="Garamond" w:hAnsi="Garamond"/>
          <w:sz w:val="32"/>
          <w:szCs w:val="32"/>
        </w:rPr>
        <w:t>each</w:t>
      </w:r>
      <w:r w:rsidRPr="00456F30">
        <w:rPr>
          <w:rFonts w:ascii="Garamond" w:hAnsi="Garamond"/>
          <w:sz w:val="32"/>
          <w:szCs w:val="32"/>
        </w:rPr>
        <w:t xml:space="preserve"> student speaks?)</w:t>
      </w:r>
    </w:p>
    <w:p w14:paraId="2E659866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 xml:space="preserve">Am I frequently trying to steer the conversation in a direction the students resist or seem unable to connect with? </w:t>
      </w:r>
    </w:p>
    <w:p w14:paraId="0A943FC6" w14:textId="32847932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>Do I frequently respond to lagging conversation by delivering an unprepared min</w:t>
      </w:r>
      <w:r w:rsidR="002A72CB">
        <w:rPr>
          <w:rFonts w:ascii="Garamond" w:hAnsi="Garamond"/>
          <w:sz w:val="32"/>
          <w:szCs w:val="32"/>
        </w:rPr>
        <w:t>i</w:t>
      </w:r>
      <w:r w:rsidRPr="00456F30">
        <w:rPr>
          <w:rFonts w:ascii="Garamond" w:hAnsi="Garamond"/>
          <w:sz w:val="32"/>
          <w:szCs w:val="32"/>
        </w:rPr>
        <w:t>-lecture?</w:t>
      </w:r>
    </w:p>
    <w:p w14:paraId="745F43AD" w14:textId="77777777" w:rsidR="00B803ED" w:rsidRDefault="00B803ED" w:rsidP="00B803ED">
      <w:pPr>
        <w:rPr>
          <w:rFonts w:ascii="Garamond" w:hAnsi="Garamond"/>
          <w:sz w:val="32"/>
          <w:szCs w:val="32"/>
        </w:rPr>
      </w:pPr>
    </w:p>
    <w:p w14:paraId="6A607B94" w14:textId="77777777" w:rsidR="00CD55E5" w:rsidRPr="00456F30" w:rsidRDefault="00CD55E5" w:rsidP="00B803ED">
      <w:pPr>
        <w:rPr>
          <w:rFonts w:ascii="Garamond" w:hAnsi="Garamond"/>
          <w:sz w:val="32"/>
          <w:szCs w:val="32"/>
        </w:rPr>
      </w:pPr>
    </w:p>
    <w:p w14:paraId="05B43F42" w14:textId="77777777" w:rsidR="00B803ED" w:rsidRPr="00456F30" w:rsidRDefault="00B803ED" w:rsidP="00B803ED">
      <w:pPr>
        <w:rPr>
          <w:rFonts w:ascii="Garamond" w:hAnsi="Garamond"/>
          <w:sz w:val="32"/>
          <w:szCs w:val="32"/>
          <w:u w:val="single"/>
        </w:rPr>
      </w:pPr>
      <w:r w:rsidRPr="00456F30">
        <w:rPr>
          <w:rFonts w:ascii="Garamond" w:hAnsi="Garamond"/>
          <w:sz w:val="32"/>
          <w:szCs w:val="32"/>
          <w:u w:val="single"/>
        </w:rPr>
        <w:t>Signs you may be speaking too little:</w:t>
      </w:r>
    </w:p>
    <w:p w14:paraId="6EEB80BE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>Are students frequently raising questions that are not addressed by their classmates?</w:t>
      </w:r>
    </w:p>
    <w:p w14:paraId="5BB6FAF3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>Does the discussion frequently lack focus?</w:t>
      </w:r>
    </w:p>
    <w:p w14:paraId="15C614EC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>Does the discussion lack a critical edge?</w:t>
      </w:r>
    </w:p>
    <w:p w14:paraId="6B1D50A3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>Do studen</w:t>
      </w:r>
      <w:bookmarkStart w:id="0" w:name="_GoBack"/>
      <w:bookmarkEnd w:id="0"/>
      <w:r w:rsidRPr="00456F30">
        <w:rPr>
          <w:rFonts w:ascii="Garamond" w:hAnsi="Garamond"/>
          <w:sz w:val="32"/>
          <w:szCs w:val="32"/>
        </w:rPr>
        <w:t>ts fail to acknowledge the strength of positions they disagree with?</w:t>
      </w:r>
    </w:p>
    <w:p w14:paraId="5EAB722D" w14:textId="77777777" w:rsidR="00B803ED" w:rsidRPr="00456F30" w:rsidRDefault="00B803ED" w:rsidP="00B803E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56F30">
        <w:rPr>
          <w:rFonts w:ascii="Garamond" w:hAnsi="Garamond"/>
          <w:sz w:val="32"/>
          <w:szCs w:val="32"/>
        </w:rPr>
        <w:t xml:space="preserve">Do students spend most of the conversation time relating their own opinions or emotions, without supporting their positions with text, evidence, or theory? </w:t>
      </w:r>
    </w:p>
    <w:p w14:paraId="72481704" w14:textId="77777777" w:rsidR="00B803ED" w:rsidRPr="00456F30" w:rsidRDefault="00B803ED" w:rsidP="00B803ED">
      <w:pPr>
        <w:rPr>
          <w:rFonts w:ascii="Garamond" w:hAnsi="Garamond"/>
          <w:sz w:val="32"/>
          <w:szCs w:val="32"/>
        </w:rPr>
      </w:pPr>
    </w:p>
    <w:p w14:paraId="52A7D928" w14:textId="77777777" w:rsidR="003A3BE9" w:rsidRPr="00456F30" w:rsidRDefault="003A3BE9">
      <w:pPr>
        <w:rPr>
          <w:sz w:val="32"/>
          <w:szCs w:val="32"/>
        </w:rPr>
      </w:pPr>
    </w:p>
    <w:sectPr w:rsidR="003A3BE9" w:rsidRPr="00456F30" w:rsidSect="001600B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3948" w14:textId="77777777" w:rsidR="000724E3" w:rsidRDefault="000724E3" w:rsidP="00F74FF2">
      <w:r>
        <w:separator/>
      </w:r>
    </w:p>
  </w:endnote>
  <w:endnote w:type="continuationSeparator" w:id="0">
    <w:p w14:paraId="3DDA5102" w14:textId="77777777" w:rsidR="000724E3" w:rsidRDefault="000724E3" w:rsidP="00F7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6837" w14:textId="5D7FF60D" w:rsidR="00F74FF2" w:rsidRDefault="00402CBB">
    <w:pPr>
      <w:pStyle w:val="Footer"/>
    </w:pPr>
    <w:r>
      <w:rPr>
        <w:rFonts w:ascii="Garamond" w:hAnsi="Garamond"/>
      </w:rPr>
      <w:t>[</w:t>
    </w:r>
    <w:r w:rsidR="00F74FF2">
      <w:rPr>
        <w:rFonts w:ascii="Garamond" w:hAnsi="Garamond"/>
      </w:rPr>
      <w:t xml:space="preserve">Adapted </w:t>
    </w:r>
    <w:r w:rsidR="00F74FF2" w:rsidRPr="0092524C">
      <w:rPr>
        <w:rFonts w:ascii="Garamond" w:hAnsi="Garamond"/>
      </w:rPr>
      <w:t xml:space="preserve">from </w:t>
    </w:r>
    <w:r w:rsidR="00F74FF2" w:rsidRPr="0092524C">
      <w:rPr>
        <w:rFonts w:ascii="Garamond" w:hAnsi="Garamond"/>
      </w:rPr>
      <w:fldChar w:fldCharType="begin"/>
    </w:r>
    <w:r w:rsidR="00F74FF2" w:rsidRPr="0092524C">
      <w:rPr>
        <w:rFonts w:ascii="Garamond" w:hAnsi="Garamond"/>
      </w:rPr>
      <w:instrText xml:space="preserve"> ADDIN ZOTERO_ITEM CSL_CITATION {"citationID":"lFDvS4RP","properties":{"formattedCitation":"{\\rtf Stephen Brookfield and Stephen Preskill, {\\i{}Discussion as a Way of Teaching: Tools and Techniques for Democratic Classrooms}, 2nd ed (San Francisco: Jossey-Bass, 2005).}","plainCitation":"Stephen Brookfield and Stephen Preskill, Discussion as a Way of Teaching: Tools and Techniques for Democratic Classrooms, 2nd ed (San Francisco: Jossey-Bass, 2005)."},"citationItems":[{"id":1996,"uris":["http://zotero.org/users/1579514/items/86HX8MIQ"],"uri":["http://zotero.org/users/1579514/items/86HX8MIQ"],"itemData":{"id":1996,"type":"book","title":"Discussion as a way of teaching: tools and techniques for democratic classrooms","publisher":"Jossey-Bass","publisher-place":"San Francisco","number-of-pages":"1","edition":"2nd ed","source":"bearcat.baylor.edu Library Catalog","event-place":"San Francisco","ISBN":"978-1-118-42975-4","call-number":"LB2331 .B679 2005","shortTitle":"Discussion as a way of teaching","author":[{"family":"Brookfield","given":"Stephen"},{"family":"Preskill","given":"Stephen"}],"issued":{"date-parts":[["2005"]]}}}],"schema":"https://github.com/citation-style-language/schema/raw/master/csl-citation.json"} </w:instrText>
    </w:r>
    <w:r w:rsidR="00F74FF2" w:rsidRPr="0092524C">
      <w:rPr>
        <w:rFonts w:ascii="Garamond" w:hAnsi="Garamond"/>
      </w:rPr>
      <w:fldChar w:fldCharType="separate"/>
    </w:r>
    <w:r w:rsidR="00F74FF2" w:rsidRPr="0092524C">
      <w:rPr>
        <w:rFonts w:ascii="Garamond" w:eastAsia="Times New Roman" w:hAnsi="Garamond" w:cs="Times New Roman"/>
      </w:rPr>
      <w:t xml:space="preserve">Stephen Brookfield and Stephen Preskill, </w:t>
    </w:r>
    <w:r w:rsidR="00F74FF2" w:rsidRPr="0092524C">
      <w:rPr>
        <w:rFonts w:ascii="Garamond" w:eastAsia="Times New Roman" w:hAnsi="Garamond" w:cs="Times New Roman"/>
        <w:i/>
        <w:iCs/>
      </w:rPr>
      <w:t>Discussion as a Way of Teaching: Tools and Techniques for Democratic Classrooms</w:t>
    </w:r>
    <w:r w:rsidR="00F74FF2" w:rsidRPr="0092524C">
      <w:rPr>
        <w:rFonts w:ascii="Garamond" w:eastAsia="Times New Roman" w:hAnsi="Garamond" w:cs="Times New Roman"/>
      </w:rPr>
      <w:t>, 2nd ed (San Francisco: Jossey-Bass, 2005).</w:t>
    </w:r>
    <w:r w:rsidR="00F74FF2" w:rsidRPr="0092524C">
      <w:rPr>
        <w:rFonts w:ascii="Garamond" w:hAnsi="Garamond"/>
      </w:rPr>
      <w:fldChar w:fldCharType="end"/>
    </w:r>
    <w:r>
      <w:rPr>
        <w:rFonts w:ascii="Garamond" w:hAnsi="Garamond"/>
      </w:rPr>
      <w:t>]</w:t>
    </w:r>
  </w:p>
  <w:p w14:paraId="3558E9D8" w14:textId="46078CA5" w:rsidR="00F74FF2" w:rsidRDefault="00F7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B367" w14:textId="77777777" w:rsidR="000724E3" w:rsidRDefault="000724E3" w:rsidP="00F74FF2">
      <w:r>
        <w:separator/>
      </w:r>
    </w:p>
  </w:footnote>
  <w:footnote w:type="continuationSeparator" w:id="0">
    <w:p w14:paraId="0931338C" w14:textId="77777777" w:rsidR="000724E3" w:rsidRDefault="000724E3" w:rsidP="00F7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48B5"/>
    <w:multiLevelType w:val="hybridMultilevel"/>
    <w:tmpl w:val="2492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53A31"/>
    <w:rsid w:val="000724E3"/>
    <w:rsid w:val="001600BA"/>
    <w:rsid w:val="001F2466"/>
    <w:rsid w:val="002A72CB"/>
    <w:rsid w:val="003A3BE9"/>
    <w:rsid w:val="00402CBB"/>
    <w:rsid w:val="00456F30"/>
    <w:rsid w:val="004F6AE6"/>
    <w:rsid w:val="006D326D"/>
    <w:rsid w:val="00B803ED"/>
    <w:rsid w:val="00CD55E5"/>
    <w:rsid w:val="00D05600"/>
    <w:rsid w:val="00E61EF5"/>
    <w:rsid w:val="00F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39C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FF2"/>
  </w:style>
  <w:style w:type="paragraph" w:styleId="Footer">
    <w:name w:val="footer"/>
    <w:basedOn w:val="Normal"/>
    <w:link w:val="FooterChar"/>
    <w:uiPriority w:val="99"/>
    <w:unhideWhenUsed/>
    <w:rsid w:val="00F7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Richmann, Christopher</cp:lastModifiedBy>
  <cp:revision>2</cp:revision>
  <dcterms:created xsi:type="dcterms:W3CDTF">2017-08-07T16:41:00Z</dcterms:created>
  <dcterms:modified xsi:type="dcterms:W3CDTF">2017-08-07T16:41:00Z</dcterms:modified>
</cp:coreProperties>
</file>