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B448" w14:textId="1F872337" w:rsidR="00C27997" w:rsidRPr="00054B79" w:rsidRDefault="00C27997" w:rsidP="00B10C71">
      <w:pPr>
        <w:rPr>
          <w:rFonts w:ascii="Cambria" w:eastAsia="Times New Roman" w:hAnsi="Cambria" w:cstheme="majorHAnsi"/>
          <w:b/>
          <w:bCs/>
          <w:kern w:val="36"/>
          <w:sz w:val="32"/>
          <w:szCs w:val="32"/>
          <w:lang w:val="en"/>
        </w:rPr>
      </w:pPr>
      <w:r w:rsidRPr="00054B79">
        <w:rPr>
          <w:rFonts w:ascii="Cambria" w:eastAsia="Times New Roman" w:hAnsi="Cambria" w:cstheme="majorHAnsi"/>
          <w:b/>
          <w:bCs/>
          <w:kern w:val="36"/>
          <w:sz w:val="32"/>
          <w:szCs w:val="32"/>
          <w:lang w:val="en"/>
        </w:rPr>
        <w:t xml:space="preserve">Interactive </w:t>
      </w:r>
      <w:r w:rsidR="0098619B" w:rsidRPr="00054B79">
        <w:rPr>
          <w:rFonts w:ascii="Cambria" w:eastAsia="Times New Roman" w:hAnsi="Cambria" w:cstheme="majorHAnsi"/>
          <w:b/>
          <w:bCs/>
          <w:kern w:val="36"/>
          <w:sz w:val="32"/>
          <w:szCs w:val="32"/>
          <w:lang w:val="en"/>
        </w:rPr>
        <w:t>Methods</w:t>
      </w:r>
    </w:p>
    <w:p w14:paraId="5E231A9B" w14:textId="77777777" w:rsidR="00437A2A" w:rsidRPr="00054B79" w:rsidRDefault="00437A2A" w:rsidP="00BA2AF0">
      <w:pPr>
        <w:rPr>
          <w:rFonts w:ascii="Cambria" w:eastAsia="Times New Roman" w:hAnsi="Cambria" w:cstheme="majorHAnsi"/>
          <w:bCs/>
          <w:kern w:val="36"/>
          <w:lang w:val="en"/>
        </w:rPr>
      </w:pPr>
    </w:p>
    <w:p w14:paraId="522B522E" w14:textId="3FF713DA" w:rsidR="005F07EC" w:rsidRPr="00054B79" w:rsidRDefault="000567B9" w:rsidP="00BA2AF0">
      <w:pPr>
        <w:rPr>
          <w:rFonts w:ascii="Cambria" w:eastAsia="Times New Roman" w:hAnsi="Cambria" w:cstheme="majorHAnsi"/>
          <w:lang w:val="en"/>
        </w:rPr>
      </w:pPr>
      <w:r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Since </w:t>
      </w:r>
      <w:proofErr w:type="spellStart"/>
      <w:r w:rsidR="00737A0C" w:rsidRPr="00054B79">
        <w:rPr>
          <w:rFonts w:ascii="Cambria" w:eastAsia="Times New Roman" w:hAnsi="Cambria" w:cstheme="majorHAnsi"/>
          <w:bCs/>
          <w:kern w:val="36"/>
          <w:lang w:val="en"/>
        </w:rPr>
        <w:t>Bonwell</w:t>
      </w:r>
      <w:proofErr w:type="spellEnd"/>
      <w:r w:rsidR="00737A0C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 and </w:t>
      </w:r>
      <w:proofErr w:type="spellStart"/>
      <w:r w:rsidR="00737A0C" w:rsidRPr="00054B79">
        <w:rPr>
          <w:rFonts w:ascii="Cambria" w:eastAsia="Times New Roman" w:hAnsi="Cambria" w:cstheme="majorHAnsi"/>
          <w:bCs/>
          <w:kern w:val="36"/>
          <w:lang w:val="en"/>
        </w:rPr>
        <w:t>Eiso</w:t>
      </w:r>
      <w:r w:rsidR="0027738B" w:rsidRPr="00054B79">
        <w:rPr>
          <w:rFonts w:ascii="Cambria" w:eastAsia="Times New Roman" w:hAnsi="Cambria" w:cstheme="majorHAnsi"/>
          <w:bCs/>
          <w:kern w:val="36"/>
          <w:lang w:val="en"/>
        </w:rPr>
        <w:t>n’s</w:t>
      </w:r>
      <w:proofErr w:type="spellEnd"/>
      <w:r w:rsidR="0027738B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 </w:t>
      </w:r>
      <w:r w:rsidR="003B7B18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seminal work (1991), </w:t>
      </w:r>
      <w:r w:rsidRPr="00054B79">
        <w:rPr>
          <w:rFonts w:ascii="Cambria" w:eastAsia="Times New Roman" w:hAnsi="Cambria" w:cstheme="majorHAnsi"/>
          <w:bCs/>
          <w:kern w:val="36"/>
          <w:lang w:val="en"/>
        </w:rPr>
        <w:t>“a</w:t>
      </w:r>
      <w:r w:rsidR="0062373C" w:rsidRPr="00054B79">
        <w:rPr>
          <w:rFonts w:ascii="Cambria" w:eastAsia="Times New Roman" w:hAnsi="Cambria" w:cstheme="majorHAnsi"/>
          <w:bCs/>
          <w:kern w:val="36"/>
          <w:lang w:val="en"/>
        </w:rPr>
        <w:t>ctive learning” has been</w:t>
      </w:r>
      <w:r w:rsidR="00226DF4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 a buzzword in </w:t>
      </w:r>
      <w:r w:rsidR="00314279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the scholarship </w:t>
      </w:r>
      <w:r w:rsidR="00B34802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on </w:t>
      </w:r>
      <w:r w:rsidR="00314279" w:rsidRPr="00054B79">
        <w:rPr>
          <w:rFonts w:ascii="Cambria" w:eastAsia="Times New Roman" w:hAnsi="Cambria" w:cstheme="majorHAnsi"/>
          <w:bCs/>
          <w:kern w:val="36"/>
          <w:lang w:val="en"/>
        </w:rPr>
        <w:t>teaching and le</w:t>
      </w:r>
      <w:r w:rsidR="0062373C" w:rsidRPr="00054B79">
        <w:rPr>
          <w:rFonts w:ascii="Cambria" w:eastAsia="Times New Roman" w:hAnsi="Cambria" w:cstheme="majorHAnsi"/>
          <w:bCs/>
          <w:kern w:val="36"/>
          <w:lang w:val="en"/>
        </w:rPr>
        <w:t>arning. But</w:t>
      </w:r>
      <w:r w:rsidR="00CC4829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 the phrase can be misleading</w:t>
      </w:r>
      <w:r w:rsidR="00314279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. </w:t>
      </w:r>
      <w:r w:rsidR="00B34802" w:rsidRPr="00054B79">
        <w:rPr>
          <w:rFonts w:ascii="Cambria" w:eastAsia="Times New Roman" w:hAnsi="Cambria" w:cstheme="majorHAnsi"/>
          <w:bCs/>
          <w:kern w:val="36"/>
          <w:lang w:val="en"/>
        </w:rPr>
        <w:t>W</w:t>
      </w:r>
      <w:r w:rsidR="00513A2C" w:rsidRPr="00054B79">
        <w:rPr>
          <w:rFonts w:ascii="Cambria" w:eastAsia="Times New Roman" w:hAnsi="Cambria" w:cstheme="majorHAnsi"/>
          <w:bCs/>
          <w:kern w:val="36"/>
          <w:lang w:val="en"/>
        </w:rPr>
        <w:t>henever someone learns something, the learner has been active</w:t>
      </w:r>
      <w:r w:rsidR="00B34802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 to some degree</w:t>
      </w:r>
      <w:r w:rsidR="00513A2C" w:rsidRPr="00054B79">
        <w:rPr>
          <w:rFonts w:ascii="Cambria" w:eastAsia="Times New Roman" w:hAnsi="Cambria" w:cstheme="majorHAnsi"/>
          <w:bCs/>
          <w:kern w:val="36"/>
          <w:lang w:val="en"/>
        </w:rPr>
        <w:t>—maybe not physically, but certainly mentally.</w:t>
      </w:r>
      <w:r w:rsidR="000254D4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 In other words, there is no such thing as “passive learning.”</w:t>
      </w:r>
      <w:r w:rsidR="00513A2C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 </w:t>
      </w:r>
      <w:r w:rsidR="00644A54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As interconnected processes, however, </w:t>
      </w:r>
      <w:r w:rsidR="002B1968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physical and social activity </w:t>
      </w:r>
      <w:r w:rsidR="00CA6F8A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often correlates with mental activity </w:t>
      </w:r>
      <w:r w:rsidR="00A6704D"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and therefore can aid learning </w:t>
      </w:r>
      <w:r w:rsidR="00552F47" w:rsidRPr="00054B79">
        <w:rPr>
          <w:rFonts w:ascii="Cambria" w:hAnsi="Cambria" w:cstheme="majorHAnsi"/>
        </w:rPr>
        <w:t>(</w:t>
      </w:r>
      <w:proofErr w:type="spellStart"/>
      <w:r w:rsidR="00552F47" w:rsidRPr="00054B79">
        <w:rPr>
          <w:rFonts w:ascii="Cambria" w:eastAsia="Times New Roman" w:hAnsi="Cambria" w:cstheme="majorHAnsi"/>
          <w:bCs/>
          <w:lang w:val="en"/>
        </w:rPr>
        <w:t>Zakrajsek</w:t>
      </w:r>
      <w:proofErr w:type="spellEnd"/>
      <w:r w:rsidR="00552F47" w:rsidRPr="00054B79">
        <w:rPr>
          <w:rFonts w:ascii="Cambria" w:eastAsia="Times New Roman" w:hAnsi="Cambria" w:cstheme="majorHAnsi"/>
          <w:bCs/>
          <w:lang w:val="en"/>
        </w:rPr>
        <w:t>, 2016)</w:t>
      </w:r>
      <w:r w:rsidR="00A6704D" w:rsidRPr="00054B79">
        <w:rPr>
          <w:rFonts w:ascii="Cambria" w:eastAsia="Times New Roman" w:hAnsi="Cambria" w:cstheme="majorHAnsi"/>
          <w:bCs/>
          <w:lang w:val="en"/>
        </w:rPr>
        <w:t>.</w:t>
      </w:r>
      <w:r w:rsidR="0006285C" w:rsidRPr="00054B79">
        <w:rPr>
          <w:rFonts w:ascii="Cambria" w:eastAsia="Times New Roman" w:hAnsi="Cambria" w:cstheme="majorHAnsi"/>
          <w:bCs/>
          <w:lang w:val="en"/>
        </w:rPr>
        <w:t xml:space="preserve"> </w:t>
      </w:r>
      <w:r w:rsidR="00C85399" w:rsidRPr="00054B79">
        <w:rPr>
          <w:rFonts w:ascii="Cambria" w:eastAsia="Times New Roman" w:hAnsi="Cambria" w:cstheme="majorHAnsi"/>
          <w:bCs/>
          <w:lang w:val="en"/>
        </w:rPr>
        <w:t>A more appropriate term might be “interactive learning,”</w:t>
      </w:r>
      <w:r w:rsidR="00102687" w:rsidRPr="00054B79">
        <w:rPr>
          <w:rFonts w:ascii="Cambria" w:eastAsia="Times New Roman" w:hAnsi="Cambria" w:cstheme="majorHAnsi"/>
          <w:bCs/>
          <w:lang w:val="en"/>
        </w:rPr>
        <w:t xml:space="preserve"> which </w:t>
      </w:r>
      <w:r w:rsidR="006E30D4" w:rsidRPr="00054B79">
        <w:rPr>
          <w:rFonts w:ascii="Cambria" w:eastAsia="Times New Roman" w:hAnsi="Cambria" w:cstheme="majorHAnsi"/>
          <w:bCs/>
          <w:lang w:val="en"/>
        </w:rPr>
        <w:t>encompasses</w:t>
      </w:r>
      <w:r w:rsidR="00845AD3" w:rsidRPr="00054B79">
        <w:rPr>
          <w:rFonts w:ascii="Cambria" w:eastAsia="Times New Roman" w:hAnsi="Cambria" w:cstheme="majorHAnsi"/>
          <w:bCs/>
          <w:lang w:val="en"/>
        </w:rPr>
        <w:t xml:space="preserve"> all methods of</w:t>
      </w:r>
      <w:r w:rsidR="00102687" w:rsidRPr="00054B79">
        <w:rPr>
          <w:rFonts w:ascii="Cambria" w:eastAsia="Times New Roman" w:hAnsi="Cambria" w:cstheme="majorHAnsi"/>
          <w:bCs/>
          <w:lang w:val="en"/>
        </w:rPr>
        <w:t xml:space="preserve"> </w:t>
      </w:r>
      <w:r w:rsidR="001B297A" w:rsidRPr="00054B79">
        <w:rPr>
          <w:rFonts w:ascii="Cambria" w:eastAsia="Times New Roman" w:hAnsi="Cambria" w:cstheme="majorHAnsi"/>
          <w:bCs/>
          <w:lang w:val="en"/>
        </w:rPr>
        <w:t xml:space="preserve">purposeful </w:t>
      </w:r>
      <w:r w:rsidR="008F3004" w:rsidRPr="00054B79">
        <w:rPr>
          <w:rFonts w:ascii="Cambria" w:eastAsia="Times New Roman" w:hAnsi="Cambria" w:cstheme="majorHAnsi"/>
          <w:bCs/>
          <w:lang w:val="en"/>
        </w:rPr>
        <w:t>s</w:t>
      </w:r>
      <w:r w:rsidR="00845AD3" w:rsidRPr="00054B79">
        <w:rPr>
          <w:rFonts w:ascii="Cambria" w:eastAsia="Times New Roman" w:hAnsi="Cambria" w:cstheme="majorHAnsi"/>
          <w:bCs/>
          <w:lang w:val="en"/>
        </w:rPr>
        <w:t>tudent engagement with material</w:t>
      </w:r>
      <w:r w:rsidR="00053576" w:rsidRPr="00054B79">
        <w:rPr>
          <w:rFonts w:ascii="Cambria" w:eastAsia="Times New Roman" w:hAnsi="Cambria" w:cstheme="majorHAnsi"/>
          <w:bCs/>
          <w:lang w:val="en"/>
        </w:rPr>
        <w:t xml:space="preserve"> aided by students interacting with others (instructor or peers) and themselves</w:t>
      </w:r>
      <w:r w:rsidR="00845AD3" w:rsidRPr="00054B79">
        <w:rPr>
          <w:rFonts w:ascii="Cambria" w:eastAsia="Times New Roman" w:hAnsi="Cambria" w:cstheme="majorHAnsi"/>
          <w:bCs/>
          <w:lang w:val="en"/>
        </w:rPr>
        <w:t>.</w:t>
      </w:r>
    </w:p>
    <w:p w14:paraId="32F05068" w14:textId="10EF0E48" w:rsidR="002E54AF" w:rsidRPr="00054B79" w:rsidRDefault="005F07EC" w:rsidP="0021137F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t xml:space="preserve"> </w:t>
      </w:r>
    </w:p>
    <w:p w14:paraId="09D93846" w14:textId="6D509797" w:rsidR="00B34802" w:rsidRPr="00054B79" w:rsidRDefault="002F68EB" w:rsidP="0021137F">
      <w:pPr>
        <w:rPr>
          <w:rFonts w:ascii="Cambria" w:hAnsi="Cambria" w:cstheme="majorHAnsi"/>
          <w:b/>
          <w:sz w:val="32"/>
          <w:szCs w:val="32"/>
        </w:rPr>
      </w:pPr>
      <w:r w:rsidRPr="00054B79">
        <w:rPr>
          <w:rFonts w:ascii="Cambria" w:hAnsi="Cambria" w:cstheme="majorHAnsi"/>
          <w:b/>
          <w:sz w:val="32"/>
          <w:szCs w:val="32"/>
        </w:rPr>
        <w:t xml:space="preserve">The Case for </w:t>
      </w:r>
      <w:r w:rsidR="00CF6625" w:rsidRPr="00054B79">
        <w:rPr>
          <w:rFonts w:ascii="Cambria" w:hAnsi="Cambria" w:cstheme="majorHAnsi"/>
          <w:b/>
          <w:sz w:val="32"/>
          <w:szCs w:val="32"/>
        </w:rPr>
        <w:t xml:space="preserve">Interactive </w:t>
      </w:r>
      <w:r w:rsidRPr="00054B79">
        <w:rPr>
          <w:rFonts w:ascii="Cambria" w:hAnsi="Cambria" w:cstheme="majorHAnsi"/>
          <w:b/>
          <w:sz w:val="32"/>
          <w:szCs w:val="32"/>
        </w:rPr>
        <w:t>Methods</w:t>
      </w:r>
    </w:p>
    <w:p w14:paraId="3A2465C0" w14:textId="77777777" w:rsidR="00B34802" w:rsidRPr="00054B79" w:rsidRDefault="00B34802" w:rsidP="0021137F">
      <w:pPr>
        <w:rPr>
          <w:rFonts w:ascii="Cambria" w:hAnsi="Cambria" w:cstheme="majorHAnsi"/>
        </w:rPr>
      </w:pPr>
    </w:p>
    <w:p w14:paraId="1C5D57AA" w14:textId="47D4649B" w:rsidR="00AC68AD" w:rsidRPr="00054B79" w:rsidRDefault="00DD3CC2" w:rsidP="0021137F">
      <w:pPr>
        <w:rPr>
          <w:rFonts w:ascii="Cambria" w:hAnsi="Cambria" w:cs="Calibri"/>
        </w:rPr>
      </w:pPr>
      <w:r w:rsidRPr="00054B79">
        <w:rPr>
          <w:rFonts w:ascii="Cambria" w:hAnsi="Cambria" w:cstheme="majorHAnsi"/>
        </w:rPr>
        <w:t xml:space="preserve">Interactive learning is associated </w:t>
      </w:r>
      <w:r w:rsidR="009467D9" w:rsidRPr="00054B79">
        <w:rPr>
          <w:rFonts w:ascii="Cambria" w:hAnsi="Cambria" w:cstheme="majorHAnsi"/>
        </w:rPr>
        <w:t xml:space="preserve">with many benefits for students. (Click </w:t>
      </w:r>
      <w:hyperlink r:id="rId7" w:history="1">
        <w:r w:rsidR="009467D9" w:rsidRPr="00054B79">
          <w:rPr>
            <w:rStyle w:val="Hyperlink"/>
            <w:rFonts w:ascii="Cambria" w:hAnsi="Cambria" w:cstheme="majorHAnsi"/>
          </w:rPr>
          <w:t>he</w:t>
        </w:r>
        <w:r w:rsidR="009467D9" w:rsidRPr="00054B79">
          <w:rPr>
            <w:rStyle w:val="Hyperlink"/>
            <w:rFonts w:ascii="Cambria" w:hAnsi="Cambria" w:cstheme="majorHAnsi"/>
          </w:rPr>
          <w:t>r</w:t>
        </w:r>
        <w:r w:rsidR="009467D9" w:rsidRPr="00054B79">
          <w:rPr>
            <w:rStyle w:val="Hyperlink"/>
            <w:rFonts w:ascii="Cambria" w:hAnsi="Cambria" w:cstheme="majorHAnsi"/>
          </w:rPr>
          <w:t>e</w:t>
        </w:r>
      </w:hyperlink>
      <w:r w:rsidR="009467D9" w:rsidRPr="00054B79">
        <w:rPr>
          <w:rFonts w:ascii="Cambria" w:hAnsi="Cambria" w:cstheme="majorHAnsi"/>
        </w:rPr>
        <w:t xml:space="preserve"> for an annotated bibliography on interactive learning.)</w:t>
      </w:r>
      <w:r w:rsidRPr="00054B79">
        <w:rPr>
          <w:rFonts w:ascii="Cambria" w:hAnsi="Cambria" w:cstheme="majorHAnsi"/>
        </w:rPr>
        <w:t xml:space="preserve"> </w:t>
      </w:r>
      <w:r w:rsidR="008B0226" w:rsidRPr="00054B79">
        <w:rPr>
          <w:rFonts w:ascii="Cambria" w:hAnsi="Cambria" w:cstheme="majorHAnsi"/>
        </w:rPr>
        <w:t xml:space="preserve">Group work that is a common </w:t>
      </w:r>
      <w:r w:rsidR="00822525" w:rsidRPr="00054B79">
        <w:rPr>
          <w:rFonts w:ascii="Cambria" w:hAnsi="Cambria" w:cstheme="majorHAnsi"/>
        </w:rPr>
        <w:t xml:space="preserve">element of interactive learning more closely </w:t>
      </w:r>
      <w:r w:rsidR="00716EB5" w:rsidRPr="00054B79">
        <w:rPr>
          <w:rFonts w:ascii="Cambria" w:hAnsi="Cambria" w:cstheme="majorHAnsi"/>
        </w:rPr>
        <w:t xml:space="preserve">aligns with </w:t>
      </w:r>
      <w:r w:rsidR="00AF60FE" w:rsidRPr="00054B79">
        <w:rPr>
          <w:rFonts w:ascii="Cambria" w:hAnsi="Cambria" w:cstheme="majorHAnsi"/>
        </w:rPr>
        <w:t>the</w:t>
      </w:r>
      <w:r w:rsidR="00713921" w:rsidRPr="00054B79">
        <w:rPr>
          <w:rFonts w:ascii="Cambria" w:hAnsi="Cambria" w:cstheme="majorHAnsi"/>
        </w:rPr>
        <w:t xml:space="preserve"> collaborative</w:t>
      </w:r>
      <w:r w:rsidR="00AF60FE" w:rsidRPr="00054B79">
        <w:rPr>
          <w:rFonts w:ascii="Cambria" w:hAnsi="Cambria" w:cstheme="majorHAnsi"/>
        </w:rPr>
        <w:t xml:space="preserve"> methods of </w:t>
      </w:r>
      <w:r w:rsidR="00507315" w:rsidRPr="00054B79">
        <w:rPr>
          <w:rFonts w:ascii="Cambria" w:hAnsi="Cambria" w:cstheme="majorHAnsi"/>
        </w:rPr>
        <w:t xml:space="preserve">most occupations </w:t>
      </w:r>
      <w:r w:rsidR="005A7C3D" w:rsidRPr="00054B79">
        <w:rPr>
          <w:rFonts w:ascii="Cambria" w:hAnsi="Cambria" w:cstheme="majorHAnsi"/>
        </w:rPr>
        <w:t>and professional academics.</w:t>
      </w:r>
      <w:r w:rsidR="00075822" w:rsidRPr="00054B79">
        <w:rPr>
          <w:rFonts w:ascii="Cambria" w:hAnsi="Cambria" w:cstheme="majorHAnsi"/>
        </w:rPr>
        <w:t xml:space="preserve"> </w:t>
      </w:r>
      <w:r w:rsidR="00FE142D" w:rsidRPr="00054B79">
        <w:rPr>
          <w:rFonts w:ascii="Cambria" w:hAnsi="Cambria" w:cstheme="majorHAnsi"/>
        </w:rPr>
        <w:t>R</w:t>
      </w:r>
      <w:r w:rsidR="00F26BAC" w:rsidRPr="00054B79">
        <w:rPr>
          <w:rFonts w:ascii="Cambria" w:hAnsi="Cambria" w:cstheme="majorHAnsi"/>
        </w:rPr>
        <w:t>esearch c</w:t>
      </w:r>
      <w:r w:rsidR="00841391" w:rsidRPr="00054B79">
        <w:rPr>
          <w:rFonts w:ascii="Cambria" w:hAnsi="Cambria" w:cstheme="majorHAnsi"/>
        </w:rPr>
        <w:t>onsistently finds that</w:t>
      </w:r>
      <w:r w:rsidR="00E56868" w:rsidRPr="00054B79">
        <w:rPr>
          <w:rFonts w:ascii="Cambria" w:hAnsi="Cambria" w:cstheme="majorHAnsi"/>
        </w:rPr>
        <w:t xml:space="preserve"> interactive methods</w:t>
      </w:r>
      <w:r w:rsidR="000554AB" w:rsidRPr="00054B79">
        <w:rPr>
          <w:rFonts w:ascii="Cambria" w:hAnsi="Cambria" w:cstheme="majorHAnsi"/>
        </w:rPr>
        <w:t xml:space="preserve"> </w:t>
      </w:r>
      <w:r w:rsidR="00E56868" w:rsidRPr="00054B79">
        <w:rPr>
          <w:rFonts w:ascii="Cambria" w:hAnsi="Cambria" w:cstheme="majorHAnsi"/>
        </w:rPr>
        <w:t>correlate</w:t>
      </w:r>
      <w:r w:rsidR="00E26765" w:rsidRPr="00054B79">
        <w:rPr>
          <w:rFonts w:ascii="Cambria" w:hAnsi="Cambria" w:cstheme="majorHAnsi"/>
        </w:rPr>
        <w:t xml:space="preserve"> with</w:t>
      </w:r>
      <w:r w:rsidR="0044646D" w:rsidRPr="00054B79">
        <w:rPr>
          <w:rFonts w:ascii="Cambria" w:hAnsi="Cambria" w:cstheme="majorHAnsi"/>
        </w:rPr>
        <w:t xml:space="preserve"> positive student outcomes</w:t>
      </w:r>
      <w:r w:rsidR="00F33856" w:rsidRPr="00054B79">
        <w:rPr>
          <w:rFonts w:ascii="Cambria" w:hAnsi="Cambria" w:cstheme="majorHAnsi"/>
        </w:rPr>
        <w:t xml:space="preserve">, such as </w:t>
      </w:r>
      <w:r w:rsidR="009B0D5D" w:rsidRPr="00054B79">
        <w:rPr>
          <w:rFonts w:ascii="Cambria" w:hAnsi="Cambria" w:cstheme="majorHAnsi"/>
        </w:rPr>
        <w:t>higher rates of attention,</w:t>
      </w:r>
      <w:r w:rsidR="009D59DE" w:rsidRPr="00054B79">
        <w:rPr>
          <w:rFonts w:ascii="Cambria" w:hAnsi="Cambria" w:cstheme="majorHAnsi"/>
        </w:rPr>
        <w:t xml:space="preserve"> interest in subject matter</w:t>
      </w:r>
      <w:r w:rsidR="000630BA" w:rsidRPr="00054B79">
        <w:rPr>
          <w:rFonts w:ascii="Cambria" w:hAnsi="Cambria" w:cstheme="majorHAnsi"/>
        </w:rPr>
        <w:t xml:space="preserve">, </w:t>
      </w:r>
      <w:r w:rsidR="00F349EE" w:rsidRPr="00054B79">
        <w:rPr>
          <w:rFonts w:ascii="Cambria" w:hAnsi="Cambria" w:cstheme="majorHAnsi"/>
        </w:rPr>
        <w:t xml:space="preserve">and satisfaction </w:t>
      </w:r>
      <w:r w:rsidR="0042090A" w:rsidRPr="00054B79">
        <w:rPr>
          <w:rFonts w:ascii="Cambria" w:hAnsi="Cambria" w:cstheme="majorHAnsi"/>
        </w:rPr>
        <w:t xml:space="preserve">(Bligh, 2000; </w:t>
      </w:r>
      <w:proofErr w:type="spellStart"/>
      <w:r w:rsidR="00056F28" w:rsidRPr="00054B79">
        <w:rPr>
          <w:rFonts w:ascii="Cambria" w:hAnsi="Cambria" w:cs="Calibri"/>
        </w:rPr>
        <w:t>Burrowes</w:t>
      </w:r>
      <w:proofErr w:type="spellEnd"/>
      <w:r w:rsidR="00D51D11" w:rsidRPr="00054B79">
        <w:rPr>
          <w:rFonts w:ascii="Cambria" w:hAnsi="Cambria" w:cs="Calibri"/>
        </w:rPr>
        <w:t>,</w:t>
      </w:r>
      <w:r w:rsidR="00056F28" w:rsidRPr="00054B79">
        <w:rPr>
          <w:rFonts w:ascii="Cambria" w:hAnsi="Cambria" w:cs="Calibri"/>
        </w:rPr>
        <w:t xml:space="preserve"> 2003</w:t>
      </w:r>
      <w:r w:rsidR="00FB39A5" w:rsidRPr="00054B79">
        <w:rPr>
          <w:rFonts w:ascii="Cambria" w:hAnsi="Cambria" w:cs="Calibri"/>
        </w:rPr>
        <w:t>; Sivan et al., 2000</w:t>
      </w:r>
      <w:r w:rsidR="00056F28" w:rsidRPr="00054B79">
        <w:rPr>
          <w:rFonts w:ascii="Cambria" w:hAnsi="Cambria" w:cs="Calibri"/>
        </w:rPr>
        <w:t>).</w:t>
      </w:r>
      <w:r w:rsidR="003F4417" w:rsidRPr="00054B79">
        <w:rPr>
          <w:rFonts w:ascii="Cambria" w:hAnsi="Cambria" w:cs="Calibri"/>
        </w:rPr>
        <w:t xml:space="preserve"> </w:t>
      </w:r>
    </w:p>
    <w:p w14:paraId="447137A6" w14:textId="4670B19F" w:rsidR="00CE05ED" w:rsidRPr="00054B79" w:rsidRDefault="00CE05ED" w:rsidP="0021137F">
      <w:pPr>
        <w:rPr>
          <w:rFonts w:ascii="Cambria" w:hAnsi="Cambria" w:cs="Calibri"/>
        </w:rPr>
      </w:pPr>
    </w:p>
    <w:p w14:paraId="6C5B0430" w14:textId="21604F9E" w:rsidR="00CE05ED" w:rsidRPr="00054B79" w:rsidRDefault="00EB53DF" w:rsidP="0021137F">
      <w:pPr>
        <w:rPr>
          <w:rFonts w:ascii="Cambria" w:hAnsi="Cambria"/>
          <w:color w:val="333333"/>
          <w:lang w:val="en"/>
        </w:rPr>
      </w:pPr>
      <w:r w:rsidRPr="00054B79">
        <w:rPr>
          <w:rFonts w:ascii="Cambria" w:hAnsi="Cambria" w:cstheme="majorHAnsi"/>
        </w:rPr>
        <w:t>Interactive classrooms</w:t>
      </w:r>
      <w:r w:rsidR="009C5810" w:rsidRPr="00054B79">
        <w:rPr>
          <w:rFonts w:ascii="Cambria" w:hAnsi="Cambria" w:cstheme="majorHAnsi"/>
        </w:rPr>
        <w:t xml:space="preserve"> also </w:t>
      </w:r>
      <w:r w:rsidRPr="00054B79">
        <w:rPr>
          <w:rFonts w:ascii="Cambria" w:hAnsi="Cambria" w:cstheme="majorHAnsi"/>
        </w:rPr>
        <w:t>perform better on measures of</w:t>
      </w:r>
      <w:r w:rsidR="009C5810" w:rsidRPr="00054B79">
        <w:rPr>
          <w:rFonts w:ascii="Cambria" w:hAnsi="Cambria" w:cstheme="majorHAnsi"/>
        </w:rPr>
        <w:t xml:space="preserve"> student learning. </w:t>
      </w:r>
      <w:r w:rsidR="00C606C3" w:rsidRPr="00054B79">
        <w:rPr>
          <w:rFonts w:ascii="Cambria" w:hAnsi="Cambria" w:cstheme="majorHAnsi"/>
        </w:rPr>
        <w:t>One</w:t>
      </w:r>
      <w:r w:rsidR="00CE05ED" w:rsidRPr="00054B79">
        <w:rPr>
          <w:rFonts w:ascii="Cambria" w:hAnsi="Cambria" w:cstheme="majorHAnsi"/>
        </w:rPr>
        <w:t xml:space="preserve"> meta-analysis found that in STEM classrooms with “active learning,” broadly defined, student exam scores improved by about six percent (Freeman et al., 2014).</w:t>
      </w:r>
      <w:r w:rsidR="00B86EA7" w:rsidRPr="00054B79">
        <w:rPr>
          <w:rFonts w:ascii="Cambria" w:hAnsi="Cambria" w:cstheme="majorHAnsi"/>
        </w:rPr>
        <w:t xml:space="preserve"> </w:t>
      </w:r>
      <w:r w:rsidR="00B77CE2" w:rsidRPr="00054B79">
        <w:rPr>
          <w:rFonts w:ascii="Cambria" w:hAnsi="Cambria" w:cstheme="majorHAnsi"/>
        </w:rPr>
        <w:t xml:space="preserve">In addition to </w:t>
      </w:r>
      <w:r w:rsidR="00A955C7" w:rsidRPr="00054B79">
        <w:rPr>
          <w:rFonts w:ascii="Cambria" w:hAnsi="Cambria" w:cstheme="majorHAnsi"/>
        </w:rPr>
        <w:t>greater</w:t>
      </w:r>
      <w:r w:rsidR="00B77CE2" w:rsidRPr="00054B79">
        <w:rPr>
          <w:rFonts w:ascii="Cambria" w:hAnsi="Cambria" w:cstheme="majorHAnsi"/>
        </w:rPr>
        <w:t xml:space="preserve"> </w:t>
      </w:r>
      <w:r w:rsidR="009601FD" w:rsidRPr="00054B79">
        <w:rPr>
          <w:rFonts w:ascii="Cambria" w:hAnsi="Cambria" w:cstheme="majorHAnsi"/>
        </w:rPr>
        <w:t>retention</w:t>
      </w:r>
      <w:r w:rsidR="00A86A16" w:rsidRPr="00054B79">
        <w:rPr>
          <w:rFonts w:ascii="Cambria" w:hAnsi="Cambria" w:cstheme="majorHAnsi"/>
        </w:rPr>
        <w:t xml:space="preserve">, </w:t>
      </w:r>
      <w:r w:rsidR="00F823D1" w:rsidRPr="00054B79">
        <w:rPr>
          <w:rFonts w:ascii="Cambria" w:hAnsi="Cambria" w:cstheme="majorHAnsi"/>
        </w:rPr>
        <w:t xml:space="preserve">interactive </w:t>
      </w:r>
      <w:r w:rsidR="00872628" w:rsidRPr="00054B79">
        <w:rPr>
          <w:rFonts w:ascii="Cambria" w:hAnsi="Cambria" w:cstheme="majorHAnsi"/>
        </w:rPr>
        <w:t>classrooms</w:t>
      </w:r>
      <w:r w:rsidR="006A0142" w:rsidRPr="00054B79">
        <w:rPr>
          <w:rFonts w:ascii="Cambria" w:hAnsi="Cambria" w:cstheme="majorHAnsi"/>
        </w:rPr>
        <w:t xml:space="preserve"> </w:t>
      </w:r>
      <w:r w:rsidR="00725098" w:rsidRPr="00054B79">
        <w:rPr>
          <w:rFonts w:ascii="Cambria" w:hAnsi="Cambria" w:cstheme="majorHAnsi"/>
        </w:rPr>
        <w:t xml:space="preserve">perform better </w:t>
      </w:r>
      <w:r w:rsidR="00B454AE" w:rsidRPr="00054B79">
        <w:rPr>
          <w:rFonts w:ascii="Cambria" w:hAnsi="Cambria" w:cstheme="majorHAnsi"/>
        </w:rPr>
        <w:t xml:space="preserve">(compared to lecture only) </w:t>
      </w:r>
      <w:r w:rsidR="00725098" w:rsidRPr="00054B79">
        <w:rPr>
          <w:rFonts w:ascii="Cambria" w:hAnsi="Cambria" w:cstheme="majorHAnsi"/>
        </w:rPr>
        <w:t xml:space="preserve">on </w:t>
      </w:r>
      <w:r w:rsidR="00211DF1" w:rsidRPr="00054B79">
        <w:rPr>
          <w:rFonts w:ascii="Cambria" w:hAnsi="Cambria" w:cstheme="majorHAnsi"/>
        </w:rPr>
        <w:t xml:space="preserve">higher-order learning </w:t>
      </w:r>
      <w:r w:rsidR="00725098" w:rsidRPr="00054B79">
        <w:rPr>
          <w:rFonts w:ascii="Cambria" w:hAnsi="Cambria" w:cstheme="majorHAnsi"/>
        </w:rPr>
        <w:t>m</w:t>
      </w:r>
      <w:r w:rsidR="00010B3C" w:rsidRPr="00054B79">
        <w:rPr>
          <w:rFonts w:ascii="Cambria" w:hAnsi="Cambria" w:cstheme="majorHAnsi"/>
        </w:rPr>
        <w:t xml:space="preserve">easures </w:t>
      </w:r>
      <w:r w:rsidR="00190124" w:rsidRPr="00054B79">
        <w:rPr>
          <w:rFonts w:ascii="Cambria" w:hAnsi="Cambria" w:cstheme="majorHAnsi"/>
        </w:rPr>
        <w:t xml:space="preserve">of </w:t>
      </w:r>
      <w:r w:rsidR="00190124" w:rsidRPr="00054B79">
        <w:rPr>
          <w:rFonts w:ascii="Cambria" w:hAnsi="Cambria" w:cstheme="majorHAnsi"/>
          <w:b/>
          <w:u w:val="single"/>
        </w:rPr>
        <w:t>Bloom’s Taxonomy</w:t>
      </w:r>
      <w:r w:rsidR="00190124" w:rsidRPr="00054B79">
        <w:rPr>
          <w:rFonts w:ascii="Cambria" w:hAnsi="Cambria" w:cstheme="majorHAnsi"/>
        </w:rPr>
        <w:t xml:space="preserve">, </w:t>
      </w:r>
      <w:r w:rsidR="00010B3C" w:rsidRPr="00054B79">
        <w:rPr>
          <w:rFonts w:ascii="Cambria" w:hAnsi="Cambria" w:cstheme="majorHAnsi"/>
        </w:rPr>
        <w:t xml:space="preserve">like analysis, synthesis, and </w:t>
      </w:r>
      <w:r w:rsidR="00725098" w:rsidRPr="00054B79">
        <w:rPr>
          <w:rFonts w:ascii="Cambria" w:hAnsi="Cambria" w:cstheme="majorHAnsi"/>
        </w:rPr>
        <w:t>evaluation</w:t>
      </w:r>
      <w:r w:rsidR="00190124" w:rsidRPr="00054B79">
        <w:rPr>
          <w:rFonts w:ascii="Cambria" w:hAnsi="Cambria" w:cstheme="majorHAnsi"/>
        </w:rPr>
        <w:t xml:space="preserve"> </w:t>
      </w:r>
      <w:r w:rsidR="008C5320" w:rsidRPr="00054B79">
        <w:rPr>
          <w:rFonts w:ascii="Cambria" w:hAnsi="Cambria" w:cstheme="majorHAnsi"/>
        </w:rPr>
        <w:t>(</w:t>
      </w:r>
      <w:r w:rsidR="00E83511" w:rsidRPr="00054B79">
        <w:rPr>
          <w:rFonts w:ascii="Cambria" w:hAnsi="Cambria" w:cstheme="majorHAnsi"/>
        </w:rPr>
        <w:t>Garside, 1996</w:t>
      </w:r>
      <w:r w:rsidR="00725098" w:rsidRPr="00054B79">
        <w:rPr>
          <w:rFonts w:ascii="Cambria" w:hAnsi="Cambria" w:cstheme="majorHAnsi"/>
        </w:rPr>
        <w:t>)</w:t>
      </w:r>
      <w:r w:rsidR="00190124" w:rsidRPr="00054B79">
        <w:rPr>
          <w:rFonts w:ascii="Cambria" w:hAnsi="Cambria" w:cstheme="majorHAnsi"/>
        </w:rPr>
        <w:t>.</w:t>
      </w:r>
      <w:r w:rsidR="00D77233" w:rsidRPr="00054B79">
        <w:rPr>
          <w:rFonts w:ascii="Cambria" w:hAnsi="Cambria" w:cstheme="majorHAnsi"/>
        </w:rPr>
        <w:t xml:space="preserve"> Furthermore, interactive learning is </w:t>
      </w:r>
      <w:r w:rsidR="003D2F4F" w:rsidRPr="00054B79">
        <w:rPr>
          <w:rFonts w:ascii="Cambria" w:hAnsi="Cambria" w:cstheme="majorHAnsi"/>
        </w:rPr>
        <w:t xml:space="preserve">associated with </w:t>
      </w:r>
      <w:r w:rsidR="00A21071" w:rsidRPr="00054B79">
        <w:rPr>
          <w:rFonts w:ascii="Cambria" w:hAnsi="Cambria" w:cstheme="majorHAnsi"/>
        </w:rPr>
        <w:t>improved learning for typically at-risk students, like minorities and first-generation college students</w:t>
      </w:r>
      <w:r w:rsidR="008A1AA5" w:rsidRPr="00054B79">
        <w:rPr>
          <w:rFonts w:ascii="Cambria" w:hAnsi="Cambria" w:cstheme="majorHAnsi"/>
        </w:rPr>
        <w:t>, making it an impor</w:t>
      </w:r>
      <w:r w:rsidR="0092058D" w:rsidRPr="00054B79">
        <w:rPr>
          <w:rFonts w:ascii="Cambria" w:hAnsi="Cambria" w:cstheme="majorHAnsi"/>
        </w:rPr>
        <w:t>tant part of inclusive teaching (</w:t>
      </w:r>
      <w:proofErr w:type="spellStart"/>
      <w:r w:rsidR="00DF3CE9" w:rsidRPr="00054B79">
        <w:rPr>
          <w:rFonts w:ascii="Cambria" w:hAnsi="Cambria"/>
          <w:color w:val="333333"/>
          <w:lang w:val="en"/>
        </w:rPr>
        <w:t>Handelsman</w:t>
      </w:r>
      <w:proofErr w:type="spellEnd"/>
      <w:r w:rsidR="00DF3CE9" w:rsidRPr="00054B79">
        <w:rPr>
          <w:rFonts w:ascii="Cambria" w:hAnsi="Cambria"/>
          <w:color w:val="333333"/>
          <w:lang w:val="en"/>
        </w:rPr>
        <w:t>, et</w:t>
      </w:r>
      <w:r w:rsidR="0092058D" w:rsidRPr="00054B79">
        <w:rPr>
          <w:rFonts w:ascii="Cambria" w:hAnsi="Cambria"/>
          <w:color w:val="333333"/>
          <w:lang w:val="en"/>
        </w:rPr>
        <w:t xml:space="preserve"> al, </w:t>
      </w:r>
      <w:proofErr w:type="gramStart"/>
      <w:r w:rsidR="0092058D" w:rsidRPr="00054B79">
        <w:rPr>
          <w:rFonts w:ascii="Cambria" w:hAnsi="Cambria"/>
          <w:color w:val="333333"/>
          <w:lang w:val="en"/>
        </w:rPr>
        <w:t>2007)</w:t>
      </w:r>
      <w:r w:rsidR="005E56B6" w:rsidRPr="00054B79">
        <w:rPr>
          <w:rFonts w:ascii="Cambria" w:hAnsi="Cambria"/>
          <w:color w:val="333333"/>
          <w:lang w:val="en"/>
        </w:rPr>
        <w:softHyphen/>
      </w:r>
      <w:proofErr w:type="gramEnd"/>
      <w:r w:rsidR="00D17030" w:rsidRPr="00054B79">
        <w:rPr>
          <w:rFonts w:ascii="Cambria" w:hAnsi="Cambria"/>
          <w:color w:val="333333"/>
          <w:lang w:val="en"/>
        </w:rPr>
        <w:t>.</w:t>
      </w:r>
    </w:p>
    <w:p w14:paraId="34BAF9E2" w14:textId="04111E09" w:rsidR="00075822" w:rsidRPr="00054B79" w:rsidRDefault="00075822" w:rsidP="0021137F">
      <w:pPr>
        <w:rPr>
          <w:rFonts w:ascii="Cambria" w:hAnsi="Cambria"/>
          <w:color w:val="333333"/>
          <w:lang w:val="en"/>
        </w:rPr>
      </w:pPr>
    </w:p>
    <w:p w14:paraId="3A61288A" w14:textId="2008EDDB" w:rsidR="0069636E" w:rsidRPr="00054B79" w:rsidRDefault="00075822" w:rsidP="0069636E">
      <w:pPr>
        <w:rPr>
          <w:rFonts w:ascii="Cambria" w:hAnsi="Cambria"/>
          <w:lang w:val="en"/>
        </w:rPr>
      </w:pPr>
      <w:r w:rsidRPr="00054B79">
        <w:rPr>
          <w:rFonts w:ascii="Cambria" w:hAnsi="Cambria"/>
          <w:lang w:val="en"/>
        </w:rPr>
        <w:t xml:space="preserve">Students may initially resist </w:t>
      </w:r>
      <w:r w:rsidR="00063CC5" w:rsidRPr="00054B79">
        <w:rPr>
          <w:rFonts w:ascii="Cambria" w:hAnsi="Cambria"/>
          <w:lang w:val="en"/>
        </w:rPr>
        <w:t>interactive learning methods.</w:t>
      </w:r>
      <w:r w:rsidR="00FE5901" w:rsidRPr="00054B79">
        <w:rPr>
          <w:rFonts w:ascii="Cambria" w:hAnsi="Cambria"/>
          <w:lang w:val="en"/>
        </w:rPr>
        <w:t xml:space="preserve"> </w:t>
      </w:r>
      <w:r w:rsidR="00F135B3" w:rsidRPr="00054B79">
        <w:rPr>
          <w:rFonts w:ascii="Cambria" w:hAnsi="Cambria"/>
          <w:lang w:val="en"/>
        </w:rPr>
        <w:t xml:space="preserve">Lack of experience with interactive learning, </w:t>
      </w:r>
      <w:r w:rsidR="00013F51" w:rsidRPr="00054B79">
        <w:rPr>
          <w:rFonts w:ascii="Cambria" w:hAnsi="Cambria"/>
          <w:lang w:val="en"/>
        </w:rPr>
        <w:t>the greater effort that is required of students in interactive learning</w:t>
      </w:r>
      <w:r w:rsidR="006B7D82" w:rsidRPr="00054B79">
        <w:rPr>
          <w:rFonts w:ascii="Cambria" w:hAnsi="Cambria"/>
          <w:lang w:val="en"/>
        </w:rPr>
        <w:t xml:space="preserve">, and the impression that the instructor is abdicating the “teacher” role can </w:t>
      </w:r>
      <w:r w:rsidR="005F66FD" w:rsidRPr="00054B79">
        <w:rPr>
          <w:rFonts w:ascii="Cambria" w:hAnsi="Cambria"/>
          <w:lang w:val="en"/>
        </w:rPr>
        <w:t>factor in</w:t>
      </w:r>
      <w:r w:rsidR="00B34802" w:rsidRPr="00054B79">
        <w:rPr>
          <w:rFonts w:ascii="Cambria" w:hAnsi="Cambria"/>
          <w:lang w:val="en"/>
        </w:rPr>
        <w:t>to</w:t>
      </w:r>
      <w:r w:rsidR="006B7D82" w:rsidRPr="00054B79">
        <w:rPr>
          <w:rFonts w:ascii="Cambria" w:hAnsi="Cambria"/>
          <w:lang w:val="en"/>
        </w:rPr>
        <w:t xml:space="preserve"> students’ resistance. </w:t>
      </w:r>
      <w:r w:rsidR="000C6818" w:rsidRPr="00054B79">
        <w:rPr>
          <w:rFonts w:ascii="Cambria" w:hAnsi="Cambria"/>
          <w:lang w:val="en"/>
        </w:rPr>
        <w:t>Therefore</w:t>
      </w:r>
      <w:r w:rsidR="00F17860" w:rsidRPr="00054B79">
        <w:rPr>
          <w:rFonts w:ascii="Cambria" w:hAnsi="Cambria"/>
          <w:lang w:val="en"/>
        </w:rPr>
        <w:t xml:space="preserve">, it is important for instructors to explain the reasons for interactive learning in general (such as the </w:t>
      </w:r>
      <w:r w:rsidR="003E35AE" w:rsidRPr="00054B79">
        <w:rPr>
          <w:rFonts w:ascii="Cambria" w:hAnsi="Cambria"/>
          <w:lang w:val="en"/>
        </w:rPr>
        <w:t xml:space="preserve">learning benefits above). Instructors </w:t>
      </w:r>
      <w:r w:rsidR="0078152B" w:rsidRPr="00054B79">
        <w:rPr>
          <w:rFonts w:ascii="Cambria" w:hAnsi="Cambria"/>
          <w:lang w:val="en"/>
        </w:rPr>
        <w:t xml:space="preserve">should also </w:t>
      </w:r>
      <w:r w:rsidR="001D20E6" w:rsidRPr="00054B79">
        <w:rPr>
          <w:rFonts w:ascii="Cambria" w:hAnsi="Cambria"/>
          <w:lang w:val="en"/>
        </w:rPr>
        <w:t xml:space="preserve">explain the specific reasons for each particular interactive learning exercise, provided they have </w:t>
      </w:r>
      <w:r w:rsidR="0078152B" w:rsidRPr="00054B79">
        <w:rPr>
          <w:rFonts w:ascii="Cambria" w:hAnsi="Cambria"/>
          <w:lang w:val="en"/>
        </w:rPr>
        <w:t xml:space="preserve">carefully </w:t>
      </w:r>
      <w:r w:rsidR="00CE7054" w:rsidRPr="00054B79">
        <w:rPr>
          <w:rFonts w:ascii="Cambria" w:hAnsi="Cambria"/>
          <w:lang w:val="en"/>
        </w:rPr>
        <w:t xml:space="preserve">selected </w:t>
      </w:r>
      <w:r w:rsidR="0078152B" w:rsidRPr="00054B79">
        <w:rPr>
          <w:rFonts w:ascii="Cambria" w:hAnsi="Cambria"/>
          <w:lang w:val="en"/>
        </w:rPr>
        <w:t>methods that are appropriate to learning goals and students</w:t>
      </w:r>
      <w:r w:rsidR="007C6460" w:rsidRPr="00054B79">
        <w:rPr>
          <w:rFonts w:ascii="Cambria" w:hAnsi="Cambria"/>
          <w:lang w:val="en"/>
        </w:rPr>
        <w:t>’</w:t>
      </w:r>
      <w:r w:rsidR="0078152B" w:rsidRPr="00054B79">
        <w:rPr>
          <w:rFonts w:ascii="Cambria" w:hAnsi="Cambria"/>
          <w:lang w:val="en"/>
        </w:rPr>
        <w:t xml:space="preserve"> abilities</w:t>
      </w:r>
      <w:r w:rsidR="00E23F7B" w:rsidRPr="00054B79">
        <w:rPr>
          <w:rFonts w:ascii="Cambria" w:hAnsi="Cambria"/>
          <w:lang w:val="en"/>
        </w:rPr>
        <w:t xml:space="preserve"> (Felder, 2011).</w:t>
      </w:r>
      <w:r w:rsidR="00635CBE" w:rsidRPr="00054B79">
        <w:rPr>
          <w:rFonts w:ascii="Cambria" w:hAnsi="Cambria"/>
          <w:lang w:val="en"/>
        </w:rPr>
        <w:t xml:space="preserve"> </w:t>
      </w:r>
    </w:p>
    <w:p w14:paraId="0D1A05E7" w14:textId="04D24F01" w:rsidR="0069636E" w:rsidRPr="00054B79" w:rsidRDefault="00FA1DFF" w:rsidP="0021137F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t xml:space="preserve"> </w:t>
      </w:r>
    </w:p>
    <w:p w14:paraId="3505A363" w14:textId="6F31DB63" w:rsidR="006D71BF" w:rsidRPr="00054B79" w:rsidRDefault="0088210E" w:rsidP="0021137F">
      <w:pPr>
        <w:rPr>
          <w:rFonts w:ascii="Cambria" w:hAnsi="Cambria" w:cstheme="majorHAnsi"/>
          <w:b/>
          <w:sz w:val="32"/>
          <w:szCs w:val="32"/>
        </w:rPr>
      </w:pPr>
      <w:r w:rsidRPr="00054B79">
        <w:rPr>
          <w:rFonts w:ascii="Cambria" w:hAnsi="Cambria" w:cstheme="majorHAnsi"/>
          <w:b/>
          <w:sz w:val="32"/>
          <w:szCs w:val="32"/>
        </w:rPr>
        <w:t>Strategies for</w:t>
      </w:r>
      <w:r w:rsidR="009C6479" w:rsidRPr="00054B79">
        <w:rPr>
          <w:rFonts w:ascii="Cambria" w:hAnsi="Cambria" w:cstheme="majorHAnsi"/>
          <w:b/>
          <w:sz w:val="32"/>
          <w:szCs w:val="32"/>
        </w:rPr>
        <w:t xml:space="preserve"> Interactive Learning</w:t>
      </w:r>
    </w:p>
    <w:p w14:paraId="5097EB2D" w14:textId="77777777" w:rsidR="00B34802" w:rsidRPr="00054B79" w:rsidRDefault="00B34802" w:rsidP="00C963EB">
      <w:pPr>
        <w:rPr>
          <w:rFonts w:ascii="Cambria" w:hAnsi="Cambria" w:cstheme="majorHAnsi"/>
        </w:rPr>
      </w:pPr>
    </w:p>
    <w:p w14:paraId="3A83B919" w14:textId="729CB9C4" w:rsidR="009F5EE2" w:rsidRPr="00054B79" w:rsidRDefault="00632BE6" w:rsidP="00C963EB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t xml:space="preserve">The possible methods for interactive </w:t>
      </w:r>
      <w:r w:rsidR="00611529" w:rsidRPr="00054B79">
        <w:rPr>
          <w:rFonts w:ascii="Cambria" w:hAnsi="Cambria" w:cstheme="majorHAnsi"/>
        </w:rPr>
        <w:t>learning are perhaps limitless, constrained only by creativity and resources.</w:t>
      </w:r>
      <w:r w:rsidR="00492B99" w:rsidRPr="00054B79">
        <w:rPr>
          <w:rFonts w:ascii="Cambria" w:hAnsi="Cambria" w:cstheme="majorHAnsi"/>
        </w:rPr>
        <w:t xml:space="preserve"> </w:t>
      </w:r>
      <w:r w:rsidR="00B55719" w:rsidRPr="00054B79">
        <w:rPr>
          <w:rFonts w:ascii="Cambria" w:hAnsi="Cambria" w:cstheme="majorHAnsi"/>
        </w:rPr>
        <w:t>Below are a few of the most common interactive learning strategies</w:t>
      </w:r>
      <w:r w:rsidR="009D2E01" w:rsidRPr="00054B79">
        <w:rPr>
          <w:rFonts w:ascii="Cambria" w:hAnsi="Cambria" w:cstheme="majorHAnsi"/>
        </w:rPr>
        <w:t>, organized from less-intensive to mor</w:t>
      </w:r>
      <w:r w:rsidR="00CE7054" w:rsidRPr="00054B79">
        <w:rPr>
          <w:rFonts w:ascii="Cambria" w:hAnsi="Cambria" w:cstheme="majorHAnsi"/>
        </w:rPr>
        <w:t>e</w:t>
      </w:r>
      <w:r w:rsidR="007B376E" w:rsidRPr="00054B79">
        <w:rPr>
          <w:rFonts w:ascii="Cambria" w:hAnsi="Cambria" w:cstheme="majorHAnsi"/>
        </w:rPr>
        <w:t>-</w:t>
      </w:r>
      <w:r w:rsidR="009D2E01" w:rsidRPr="00054B79">
        <w:rPr>
          <w:rFonts w:ascii="Cambria" w:hAnsi="Cambria" w:cstheme="majorHAnsi"/>
        </w:rPr>
        <w:t>intensive</w:t>
      </w:r>
      <w:r w:rsidR="00B34802" w:rsidRPr="00054B79">
        <w:rPr>
          <w:rFonts w:ascii="Cambria" w:hAnsi="Cambria" w:cstheme="majorHAnsi"/>
        </w:rPr>
        <w:t>, in</w:t>
      </w:r>
      <w:r w:rsidR="009D2E01" w:rsidRPr="00054B79">
        <w:rPr>
          <w:rFonts w:ascii="Cambria" w:hAnsi="Cambria" w:cstheme="majorHAnsi"/>
        </w:rPr>
        <w:t xml:space="preserve"> compar</w:t>
      </w:r>
      <w:r w:rsidR="00B34802" w:rsidRPr="00054B79">
        <w:rPr>
          <w:rFonts w:ascii="Cambria" w:hAnsi="Cambria" w:cstheme="majorHAnsi"/>
        </w:rPr>
        <w:t>ison</w:t>
      </w:r>
      <w:r w:rsidR="009D2E01" w:rsidRPr="00054B79">
        <w:rPr>
          <w:rFonts w:ascii="Cambria" w:hAnsi="Cambria" w:cstheme="majorHAnsi"/>
        </w:rPr>
        <w:t xml:space="preserve"> with the </w:t>
      </w:r>
      <w:r w:rsidR="009D2E01" w:rsidRPr="00054B79">
        <w:rPr>
          <w:rFonts w:ascii="Cambria" w:hAnsi="Cambria" w:cstheme="majorHAnsi"/>
        </w:rPr>
        <w:lastRenderedPageBreak/>
        <w:t>traditional lecture</w:t>
      </w:r>
      <w:r w:rsidR="00B55719" w:rsidRPr="00054B79">
        <w:rPr>
          <w:rFonts w:ascii="Cambria" w:hAnsi="Cambria" w:cstheme="majorHAnsi"/>
        </w:rPr>
        <w:t>.</w:t>
      </w:r>
      <w:r w:rsidR="009F5EE2" w:rsidRPr="00054B79">
        <w:rPr>
          <w:rFonts w:ascii="Cambria" w:hAnsi="Cambria" w:cstheme="majorHAnsi"/>
        </w:rPr>
        <w:t xml:space="preserve"> For even more interactive learning suggestions, see </w:t>
      </w:r>
      <w:r w:rsidR="007810A4" w:rsidRPr="00054B79">
        <w:rPr>
          <w:rFonts w:ascii="Cambria" w:hAnsi="Cambria" w:cstheme="majorHAnsi"/>
        </w:rPr>
        <w:t xml:space="preserve">these </w:t>
      </w:r>
      <w:hyperlink r:id="rId8" w:history="1">
        <w:r w:rsidR="007810A4" w:rsidRPr="00054B79">
          <w:rPr>
            <w:rStyle w:val="Hyperlink"/>
            <w:rFonts w:ascii="Cambria" w:hAnsi="Cambria" w:cstheme="majorHAnsi"/>
          </w:rPr>
          <w:t>Active Learni</w:t>
        </w:r>
        <w:r w:rsidR="007810A4" w:rsidRPr="00054B79">
          <w:rPr>
            <w:rStyle w:val="Hyperlink"/>
            <w:rFonts w:ascii="Cambria" w:hAnsi="Cambria" w:cstheme="majorHAnsi"/>
          </w:rPr>
          <w:t>n</w:t>
        </w:r>
        <w:r w:rsidR="007810A4" w:rsidRPr="00054B79">
          <w:rPr>
            <w:rStyle w:val="Hyperlink"/>
            <w:rFonts w:ascii="Cambria" w:hAnsi="Cambria" w:cstheme="majorHAnsi"/>
          </w:rPr>
          <w:t>g Cards</w:t>
        </w:r>
      </w:hyperlink>
      <w:r w:rsidR="007810A4" w:rsidRPr="00054B79">
        <w:rPr>
          <w:rStyle w:val="Hyperlink"/>
          <w:rFonts w:ascii="Cambria" w:hAnsi="Cambria" w:cstheme="majorHAnsi"/>
        </w:rPr>
        <w:t xml:space="preserve"> </w:t>
      </w:r>
      <w:r w:rsidR="009F5EE2" w:rsidRPr="00054B79">
        <w:rPr>
          <w:rFonts w:ascii="Cambria" w:hAnsi="Cambria" w:cstheme="majorHAnsi"/>
        </w:rPr>
        <w:t>from Cal State LA</w:t>
      </w:r>
      <w:r w:rsidR="00FF28C9" w:rsidRPr="00054B79">
        <w:rPr>
          <w:rFonts w:ascii="Cambria" w:hAnsi="Cambria" w:cstheme="majorHAnsi"/>
        </w:rPr>
        <w:t>.</w:t>
      </w:r>
    </w:p>
    <w:p w14:paraId="7E47266A" w14:textId="018F7C48" w:rsidR="00847806" w:rsidRPr="00054B79" w:rsidRDefault="00611529" w:rsidP="0021137F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t xml:space="preserve"> </w:t>
      </w:r>
    </w:p>
    <w:p w14:paraId="067D4B47" w14:textId="6C7986E9" w:rsidR="004C6BDA" w:rsidRPr="00054B79" w:rsidRDefault="004C6BDA" w:rsidP="001F2F98">
      <w:pPr>
        <w:rPr>
          <w:rFonts w:ascii="Cambria" w:hAnsi="Cambria" w:cstheme="majorHAnsi"/>
          <w:u w:val="single"/>
        </w:rPr>
      </w:pPr>
      <w:r w:rsidRPr="00054B79">
        <w:rPr>
          <w:rFonts w:ascii="Cambria" w:hAnsi="Cambria" w:cstheme="majorHAnsi"/>
          <w:u w:val="single"/>
        </w:rPr>
        <w:t xml:space="preserve">Lecturing </w:t>
      </w:r>
    </w:p>
    <w:p w14:paraId="6050C627" w14:textId="060F2994" w:rsidR="00757471" w:rsidRPr="00054B79" w:rsidRDefault="00584F95" w:rsidP="001F2F98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t xml:space="preserve">Although </w:t>
      </w:r>
      <w:r w:rsidR="00882D77" w:rsidRPr="00054B79">
        <w:rPr>
          <w:rFonts w:ascii="Cambria" w:hAnsi="Cambria" w:cstheme="majorHAnsi"/>
        </w:rPr>
        <w:t xml:space="preserve">interactive </w:t>
      </w:r>
      <w:r w:rsidR="00FF5D63" w:rsidRPr="00054B79">
        <w:rPr>
          <w:rFonts w:ascii="Cambria" w:hAnsi="Cambria" w:cstheme="majorHAnsi"/>
        </w:rPr>
        <w:t xml:space="preserve">methods are often </w:t>
      </w:r>
      <w:r w:rsidR="00781460" w:rsidRPr="00054B79">
        <w:rPr>
          <w:rFonts w:ascii="Cambria" w:hAnsi="Cambria" w:cstheme="majorHAnsi"/>
        </w:rPr>
        <w:t xml:space="preserve">pitted against “lecture only” classrooms, </w:t>
      </w:r>
      <w:r w:rsidR="00E97EEF" w:rsidRPr="00054B79">
        <w:rPr>
          <w:rFonts w:ascii="Cambria" w:hAnsi="Cambria" w:cstheme="majorHAnsi"/>
        </w:rPr>
        <w:t xml:space="preserve">lecturing can be an effective </w:t>
      </w:r>
      <w:r w:rsidR="004116CB" w:rsidRPr="00054B79">
        <w:rPr>
          <w:rFonts w:ascii="Cambria" w:hAnsi="Cambria" w:cstheme="majorHAnsi"/>
        </w:rPr>
        <w:t>interactive experience</w:t>
      </w:r>
      <w:r w:rsidR="00016042" w:rsidRPr="00054B79">
        <w:rPr>
          <w:rFonts w:ascii="Cambria" w:hAnsi="Cambria" w:cstheme="majorHAnsi"/>
        </w:rPr>
        <w:t xml:space="preserve">, as anyone who has ever </w:t>
      </w:r>
      <w:r w:rsidR="006557D6" w:rsidRPr="00054B79">
        <w:rPr>
          <w:rFonts w:ascii="Cambria" w:hAnsi="Cambria" w:cstheme="majorHAnsi"/>
        </w:rPr>
        <w:t xml:space="preserve">eagerly shared a </w:t>
      </w:r>
      <w:r w:rsidR="00AE3958" w:rsidRPr="00054B79">
        <w:rPr>
          <w:rFonts w:ascii="Cambria" w:hAnsi="Cambria" w:cstheme="majorHAnsi"/>
        </w:rPr>
        <w:t>TED Talk knows</w:t>
      </w:r>
      <w:r w:rsidR="004116CB" w:rsidRPr="00054B79">
        <w:rPr>
          <w:rFonts w:ascii="Cambria" w:hAnsi="Cambria" w:cstheme="majorHAnsi"/>
        </w:rPr>
        <w:t>. Learning is likely to happen when</w:t>
      </w:r>
      <w:r w:rsidR="009F0CA8" w:rsidRPr="00054B79">
        <w:rPr>
          <w:rFonts w:ascii="Cambria" w:hAnsi="Cambria" w:cstheme="majorHAnsi"/>
        </w:rPr>
        <w:t xml:space="preserve"> the lecturer </w:t>
      </w:r>
      <w:r w:rsidR="00341B4E" w:rsidRPr="00054B79">
        <w:rPr>
          <w:rFonts w:ascii="Cambria" w:hAnsi="Cambria" w:cstheme="majorHAnsi"/>
        </w:rPr>
        <w:t xml:space="preserve">carefully </w:t>
      </w:r>
      <w:r w:rsidR="001D5EA5" w:rsidRPr="00054B79">
        <w:rPr>
          <w:rFonts w:ascii="Cambria" w:hAnsi="Cambria" w:cstheme="majorHAnsi"/>
        </w:rPr>
        <w:t>connects new material to students</w:t>
      </w:r>
      <w:r w:rsidR="00C04B36" w:rsidRPr="00054B79">
        <w:rPr>
          <w:rFonts w:ascii="Cambria" w:hAnsi="Cambria" w:cstheme="majorHAnsi"/>
        </w:rPr>
        <w:t>’</w:t>
      </w:r>
      <w:r w:rsidR="001D5EA5" w:rsidRPr="00054B79">
        <w:rPr>
          <w:rFonts w:ascii="Cambria" w:hAnsi="Cambria" w:cstheme="majorHAnsi"/>
        </w:rPr>
        <w:t xml:space="preserve"> existing knowledge</w:t>
      </w:r>
      <w:r w:rsidR="009472E6" w:rsidRPr="00054B79">
        <w:rPr>
          <w:rFonts w:ascii="Cambria" w:hAnsi="Cambria" w:cstheme="majorHAnsi"/>
        </w:rPr>
        <w:t xml:space="preserve"> and </w:t>
      </w:r>
      <w:r w:rsidR="007D732E" w:rsidRPr="00054B79">
        <w:rPr>
          <w:rFonts w:ascii="Cambria" w:hAnsi="Cambria" w:cstheme="majorHAnsi"/>
        </w:rPr>
        <w:t>significant human experience</w:t>
      </w:r>
      <w:r w:rsidR="001D5EA5" w:rsidRPr="00054B79">
        <w:rPr>
          <w:rFonts w:ascii="Cambria" w:hAnsi="Cambria" w:cstheme="majorHAnsi"/>
        </w:rPr>
        <w:t xml:space="preserve"> and </w:t>
      </w:r>
      <w:r w:rsidR="00B34802" w:rsidRPr="00054B79">
        <w:rPr>
          <w:rFonts w:ascii="Cambria" w:hAnsi="Cambria" w:cstheme="majorHAnsi"/>
        </w:rPr>
        <w:t xml:space="preserve">also when the teacher </w:t>
      </w:r>
      <w:r w:rsidR="00692B52" w:rsidRPr="00054B79">
        <w:rPr>
          <w:rFonts w:ascii="Cambria" w:hAnsi="Cambria" w:cstheme="majorHAnsi"/>
        </w:rPr>
        <w:t xml:space="preserve">intentionally </w:t>
      </w:r>
      <w:r w:rsidR="00575784" w:rsidRPr="00054B79">
        <w:rPr>
          <w:rFonts w:ascii="Cambria" w:hAnsi="Cambria" w:cstheme="majorHAnsi"/>
        </w:rPr>
        <w:t xml:space="preserve">piques students’ curiosity and imagination through </w:t>
      </w:r>
      <w:r w:rsidR="00B34802" w:rsidRPr="00054B79">
        <w:rPr>
          <w:rFonts w:ascii="Cambria" w:hAnsi="Cambria" w:cstheme="majorHAnsi"/>
        </w:rPr>
        <w:t xml:space="preserve">the use of </w:t>
      </w:r>
      <w:r w:rsidR="00367AA0" w:rsidRPr="00054B79">
        <w:rPr>
          <w:rFonts w:ascii="Cambria" w:hAnsi="Cambria" w:cstheme="majorHAnsi"/>
        </w:rPr>
        <w:t>narrative</w:t>
      </w:r>
      <w:r w:rsidR="00B34802" w:rsidRPr="00054B79">
        <w:rPr>
          <w:rFonts w:ascii="Cambria" w:hAnsi="Cambria" w:cstheme="majorHAnsi"/>
        </w:rPr>
        <w:t xml:space="preserve"> str</w:t>
      </w:r>
      <w:bookmarkStart w:id="0" w:name="_GoBack"/>
      <w:bookmarkEnd w:id="0"/>
      <w:r w:rsidR="00B34802" w:rsidRPr="00054B79">
        <w:rPr>
          <w:rFonts w:ascii="Cambria" w:hAnsi="Cambria" w:cstheme="majorHAnsi"/>
        </w:rPr>
        <w:t xml:space="preserve">uctures—setting up </w:t>
      </w:r>
      <w:r w:rsidR="00FB4A8D" w:rsidRPr="00054B79">
        <w:rPr>
          <w:rFonts w:ascii="Cambria" w:hAnsi="Cambria" w:cstheme="majorHAnsi"/>
        </w:rPr>
        <w:t>conflict</w:t>
      </w:r>
      <w:r w:rsidR="00B34802" w:rsidRPr="00054B79">
        <w:rPr>
          <w:rFonts w:ascii="Cambria" w:hAnsi="Cambria" w:cstheme="majorHAnsi"/>
        </w:rPr>
        <w:t xml:space="preserve"> or tension,</w:t>
      </w:r>
      <w:r w:rsidR="006B090B" w:rsidRPr="00054B79">
        <w:rPr>
          <w:rFonts w:ascii="Cambria" w:hAnsi="Cambria" w:cstheme="majorHAnsi"/>
        </w:rPr>
        <w:t xml:space="preserve"> </w:t>
      </w:r>
      <w:r w:rsidR="00B34802" w:rsidRPr="00054B79">
        <w:rPr>
          <w:rFonts w:ascii="Cambria" w:hAnsi="Cambria" w:cstheme="majorHAnsi"/>
        </w:rPr>
        <w:t xml:space="preserve">followed by </w:t>
      </w:r>
      <w:r w:rsidR="006B090B" w:rsidRPr="00054B79">
        <w:rPr>
          <w:rFonts w:ascii="Cambria" w:hAnsi="Cambria" w:cstheme="majorHAnsi"/>
        </w:rPr>
        <w:t>resolution (Bain, 2004).</w:t>
      </w:r>
      <w:r w:rsidR="00575784" w:rsidRPr="00054B79">
        <w:rPr>
          <w:rFonts w:ascii="Cambria" w:hAnsi="Cambria" w:cstheme="majorHAnsi"/>
        </w:rPr>
        <w:t xml:space="preserve"> </w:t>
      </w:r>
      <w:r w:rsidR="007E44C1" w:rsidRPr="00054B79">
        <w:rPr>
          <w:rFonts w:ascii="Cambria" w:hAnsi="Cambria" w:cstheme="majorHAnsi"/>
        </w:rPr>
        <w:t xml:space="preserve">Such techniques should </w:t>
      </w:r>
      <w:r w:rsidR="00757471" w:rsidRPr="00054B79">
        <w:rPr>
          <w:rFonts w:ascii="Cambria" w:hAnsi="Cambria" w:cstheme="majorHAnsi"/>
        </w:rPr>
        <w:t xml:space="preserve">not devolve into entertainment </w:t>
      </w:r>
      <w:r w:rsidR="0021122F" w:rsidRPr="00054B79">
        <w:rPr>
          <w:rFonts w:ascii="Cambria" w:hAnsi="Cambria" w:cstheme="majorHAnsi"/>
        </w:rPr>
        <w:t xml:space="preserve">but emerge </w:t>
      </w:r>
      <w:r w:rsidR="00606E33" w:rsidRPr="00054B79">
        <w:rPr>
          <w:rFonts w:ascii="Cambria" w:hAnsi="Cambria" w:cstheme="majorHAnsi"/>
        </w:rPr>
        <w:t xml:space="preserve">honestly from the </w:t>
      </w:r>
      <w:r w:rsidR="00054B79" w:rsidRPr="00054B79">
        <w:rPr>
          <w:rFonts w:ascii="Cambria" w:hAnsi="Cambria" w:cstheme="majorHAnsi"/>
        </w:rPr>
        <w:t xml:space="preserve">questions or problems inherent in the </w:t>
      </w:r>
      <w:r w:rsidR="006B090B" w:rsidRPr="00054B79">
        <w:rPr>
          <w:rFonts w:ascii="Cambria" w:hAnsi="Cambria" w:cstheme="majorHAnsi"/>
        </w:rPr>
        <w:t xml:space="preserve">subject </w:t>
      </w:r>
      <w:r w:rsidR="00054B79" w:rsidRPr="00054B79">
        <w:rPr>
          <w:rFonts w:ascii="Cambria" w:hAnsi="Cambria" w:cstheme="majorHAnsi"/>
        </w:rPr>
        <w:t xml:space="preserve">matter </w:t>
      </w:r>
      <w:r w:rsidR="006B090B" w:rsidRPr="00054B79">
        <w:rPr>
          <w:rFonts w:ascii="Cambria" w:hAnsi="Cambria" w:cstheme="majorHAnsi"/>
        </w:rPr>
        <w:t>itself.</w:t>
      </w:r>
      <w:r w:rsidR="008F09CD" w:rsidRPr="00054B79">
        <w:rPr>
          <w:rFonts w:ascii="Cambria" w:hAnsi="Cambria" w:cstheme="majorHAnsi"/>
        </w:rPr>
        <w:t xml:space="preserve"> Instructors can also easily add a more intentional interactive element </w:t>
      </w:r>
      <w:r w:rsidR="007D215B" w:rsidRPr="00054B79">
        <w:rPr>
          <w:rFonts w:ascii="Cambria" w:hAnsi="Cambria" w:cstheme="majorHAnsi"/>
        </w:rPr>
        <w:t>to le</w:t>
      </w:r>
      <w:r w:rsidR="00A73E36" w:rsidRPr="00054B79">
        <w:rPr>
          <w:rFonts w:ascii="Cambria" w:hAnsi="Cambria" w:cstheme="majorHAnsi"/>
        </w:rPr>
        <w:t>ctures by pa</w:t>
      </w:r>
      <w:r w:rsidR="00EC40E5" w:rsidRPr="00054B79">
        <w:rPr>
          <w:rFonts w:ascii="Cambria" w:hAnsi="Cambria" w:cstheme="majorHAnsi"/>
        </w:rPr>
        <w:t>using</w:t>
      </w:r>
      <w:r w:rsidR="00054B79" w:rsidRPr="00054B79">
        <w:rPr>
          <w:rFonts w:ascii="Cambria" w:hAnsi="Cambria" w:cstheme="majorHAnsi"/>
        </w:rPr>
        <w:t xml:space="preserve"> and</w:t>
      </w:r>
      <w:r w:rsidR="00EC40E5" w:rsidRPr="00054B79">
        <w:rPr>
          <w:rFonts w:ascii="Cambria" w:hAnsi="Cambria" w:cstheme="majorHAnsi"/>
        </w:rPr>
        <w:t xml:space="preserve"> encouraging students to ask clarifying questions</w:t>
      </w:r>
      <w:r w:rsidR="00054B79" w:rsidRPr="00054B79">
        <w:rPr>
          <w:rFonts w:ascii="Cambria" w:hAnsi="Cambria" w:cstheme="majorHAnsi"/>
        </w:rPr>
        <w:t xml:space="preserve"> (see </w:t>
      </w:r>
      <w:r w:rsidR="00054B79" w:rsidRPr="00054B79">
        <w:rPr>
          <w:rFonts w:ascii="Cambria" w:hAnsi="Cambria" w:cstheme="majorHAnsi"/>
          <w:b/>
          <w:bCs/>
          <w:u w:val="single"/>
        </w:rPr>
        <w:t>Effective Lectures</w:t>
      </w:r>
      <w:r w:rsidR="00054B79" w:rsidRPr="00054B79">
        <w:rPr>
          <w:rFonts w:ascii="Cambria" w:hAnsi="Cambria" w:cstheme="majorHAnsi"/>
        </w:rPr>
        <w:t>)</w:t>
      </w:r>
      <w:r w:rsidR="00EC40E5" w:rsidRPr="00054B79">
        <w:rPr>
          <w:rFonts w:ascii="Cambria" w:hAnsi="Cambria" w:cstheme="majorHAnsi"/>
        </w:rPr>
        <w:t>.</w:t>
      </w:r>
    </w:p>
    <w:p w14:paraId="754F5285" w14:textId="542878B1" w:rsidR="00562125" w:rsidRPr="00054B79" w:rsidRDefault="00562125" w:rsidP="001F2F98">
      <w:pPr>
        <w:rPr>
          <w:rFonts w:ascii="Cambria" w:hAnsi="Cambria" w:cstheme="majorHAnsi"/>
        </w:rPr>
      </w:pPr>
    </w:p>
    <w:p w14:paraId="2FAB101E" w14:textId="2CBC5DDE" w:rsidR="004C6BDA" w:rsidRPr="00054B79" w:rsidRDefault="004C6BDA" w:rsidP="001F2F98">
      <w:pPr>
        <w:rPr>
          <w:rFonts w:ascii="Cambria" w:hAnsi="Cambria" w:cstheme="majorHAnsi"/>
          <w:u w:val="single"/>
        </w:rPr>
      </w:pPr>
      <w:r w:rsidRPr="00054B79">
        <w:rPr>
          <w:rFonts w:ascii="Cambria" w:hAnsi="Cambria" w:cstheme="majorHAnsi"/>
          <w:u w:val="single"/>
        </w:rPr>
        <w:t>Brief Writing Exercises</w:t>
      </w:r>
    </w:p>
    <w:p w14:paraId="44264129" w14:textId="31A6FBD8" w:rsidR="008C3FA8" w:rsidRPr="00054B79" w:rsidRDefault="003C174D" w:rsidP="001D664C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t>Some interactive methods r</w:t>
      </w:r>
      <w:r w:rsidR="00C1627A" w:rsidRPr="00054B79">
        <w:rPr>
          <w:rFonts w:ascii="Cambria" w:hAnsi="Cambria" w:cstheme="majorHAnsi"/>
        </w:rPr>
        <w:t>equire little time to prepare and</w:t>
      </w:r>
      <w:r w:rsidRPr="00054B79">
        <w:rPr>
          <w:rFonts w:ascii="Cambria" w:hAnsi="Cambria" w:cstheme="majorHAnsi"/>
        </w:rPr>
        <w:t xml:space="preserve"> </w:t>
      </w:r>
      <w:r w:rsidR="0066531C" w:rsidRPr="00054B79">
        <w:rPr>
          <w:rFonts w:ascii="Cambria" w:hAnsi="Cambria" w:cstheme="majorHAnsi"/>
        </w:rPr>
        <w:t xml:space="preserve">execute. </w:t>
      </w:r>
      <w:r w:rsidR="001D664C" w:rsidRPr="00054B79">
        <w:rPr>
          <w:rFonts w:ascii="Cambria" w:hAnsi="Cambria" w:cstheme="majorHAnsi"/>
        </w:rPr>
        <w:t>Brief writing exercises</w:t>
      </w:r>
      <w:r w:rsidR="00D733AE" w:rsidRPr="00054B79">
        <w:rPr>
          <w:rFonts w:ascii="Cambria" w:hAnsi="Cambria" w:cstheme="majorHAnsi"/>
        </w:rPr>
        <w:t xml:space="preserve">, </w:t>
      </w:r>
      <w:r w:rsidR="000840E8" w:rsidRPr="00054B79">
        <w:rPr>
          <w:rFonts w:ascii="Cambria" w:hAnsi="Cambria" w:cstheme="majorHAnsi"/>
        </w:rPr>
        <w:t>while also a type of</w:t>
      </w:r>
      <w:r w:rsidR="00D733AE" w:rsidRPr="00054B79">
        <w:rPr>
          <w:rFonts w:ascii="Cambria" w:hAnsi="Cambria" w:cstheme="majorHAnsi"/>
        </w:rPr>
        <w:t xml:space="preserve"> </w:t>
      </w:r>
      <w:r w:rsidR="00507707" w:rsidRPr="00054B79">
        <w:rPr>
          <w:rFonts w:ascii="Cambria" w:hAnsi="Cambria" w:cstheme="majorHAnsi"/>
          <w:b/>
          <w:u w:val="single"/>
        </w:rPr>
        <w:t>Formative A</w:t>
      </w:r>
      <w:r w:rsidR="00D733AE" w:rsidRPr="00054B79">
        <w:rPr>
          <w:rFonts w:ascii="Cambria" w:hAnsi="Cambria" w:cstheme="majorHAnsi"/>
          <w:b/>
          <w:u w:val="single"/>
        </w:rPr>
        <w:t>ssessment</w:t>
      </w:r>
      <w:r w:rsidR="00107559" w:rsidRPr="00054B79">
        <w:rPr>
          <w:rFonts w:ascii="Cambria" w:hAnsi="Cambria" w:cstheme="majorHAnsi"/>
        </w:rPr>
        <w:t xml:space="preserve">, can help students </w:t>
      </w:r>
      <w:r w:rsidR="00207881" w:rsidRPr="00054B79">
        <w:rPr>
          <w:rFonts w:ascii="Cambria" w:hAnsi="Cambria" w:cstheme="majorHAnsi"/>
        </w:rPr>
        <w:t xml:space="preserve">review, understand, and think critically about </w:t>
      </w:r>
      <w:r w:rsidR="00AA195A" w:rsidRPr="00054B79">
        <w:rPr>
          <w:rFonts w:ascii="Cambria" w:hAnsi="Cambria" w:cstheme="majorHAnsi"/>
        </w:rPr>
        <w:t>material</w:t>
      </w:r>
      <w:r w:rsidR="00EA0B75" w:rsidRPr="00054B79">
        <w:rPr>
          <w:rFonts w:ascii="Cambria" w:hAnsi="Cambria" w:cstheme="majorHAnsi"/>
        </w:rPr>
        <w:t xml:space="preserve">. </w:t>
      </w:r>
      <w:r w:rsidR="00C90134" w:rsidRPr="00054B79">
        <w:rPr>
          <w:rFonts w:ascii="Cambria" w:hAnsi="Cambria" w:cstheme="majorHAnsi"/>
        </w:rPr>
        <w:t>These exercise</w:t>
      </w:r>
      <w:r w:rsidR="00A30E94" w:rsidRPr="00054B79">
        <w:rPr>
          <w:rFonts w:ascii="Cambria" w:hAnsi="Cambria" w:cstheme="majorHAnsi"/>
        </w:rPr>
        <w:t>s</w:t>
      </w:r>
      <w:r w:rsidR="00C90134" w:rsidRPr="00054B79">
        <w:rPr>
          <w:rFonts w:ascii="Cambria" w:hAnsi="Cambria" w:cstheme="majorHAnsi"/>
        </w:rPr>
        <w:t xml:space="preserve"> can be </w:t>
      </w:r>
      <w:r w:rsidR="00787881" w:rsidRPr="00054B79">
        <w:rPr>
          <w:rFonts w:ascii="Cambria" w:hAnsi="Cambria" w:cstheme="majorHAnsi"/>
        </w:rPr>
        <w:t xml:space="preserve">targeted to </w:t>
      </w:r>
      <w:r w:rsidR="0060061F" w:rsidRPr="00054B79">
        <w:rPr>
          <w:rFonts w:ascii="Cambria" w:hAnsi="Cambria" w:cstheme="majorHAnsi"/>
        </w:rPr>
        <w:t xml:space="preserve">various levels of </w:t>
      </w:r>
      <w:r w:rsidR="008C3FA8" w:rsidRPr="00054B79">
        <w:rPr>
          <w:rFonts w:ascii="Cambria" w:hAnsi="Cambria" w:cstheme="majorHAnsi"/>
        </w:rPr>
        <w:t xml:space="preserve">thinking. </w:t>
      </w:r>
      <w:r w:rsidR="00B11D89" w:rsidRPr="00054B79">
        <w:rPr>
          <w:rFonts w:ascii="Cambria" w:hAnsi="Cambria" w:cstheme="majorHAnsi"/>
        </w:rPr>
        <w:t>For instance, a</w:t>
      </w:r>
      <w:r w:rsidR="00A30E94" w:rsidRPr="00054B79">
        <w:rPr>
          <w:rFonts w:ascii="Cambria" w:hAnsi="Cambria" w:cstheme="majorHAnsi"/>
        </w:rPr>
        <w:t xml:space="preserve">sking students to list items from a previous lecture </w:t>
      </w:r>
      <w:r w:rsidR="008C3FA8" w:rsidRPr="00054B79">
        <w:rPr>
          <w:rFonts w:ascii="Cambria" w:hAnsi="Cambria" w:cstheme="majorHAnsi"/>
        </w:rPr>
        <w:t>reinforces basic knowledge</w:t>
      </w:r>
      <w:r w:rsidR="00AA195A" w:rsidRPr="00054B79">
        <w:rPr>
          <w:rFonts w:ascii="Cambria" w:hAnsi="Cambria" w:cstheme="majorHAnsi"/>
        </w:rPr>
        <w:t>; asking student</w:t>
      </w:r>
      <w:r w:rsidR="00054B79" w:rsidRPr="00054B79">
        <w:rPr>
          <w:rFonts w:ascii="Cambria" w:hAnsi="Cambria" w:cstheme="majorHAnsi"/>
        </w:rPr>
        <w:t>s</w:t>
      </w:r>
      <w:r w:rsidR="00AA195A" w:rsidRPr="00054B79">
        <w:rPr>
          <w:rFonts w:ascii="Cambria" w:hAnsi="Cambria" w:cstheme="majorHAnsi"/>
        </w:rPr>
        <w:t xml:space="preserve"> to </w:t>
      </w:r>
      <w:r w:rsidR="005036FF" w:rsidRPr="00054B79">
        <w:rPr>
          <w:rFonts w:ascii="Cambria" w:hAnsi="Cambria" w:cstheme="majorHAnsi"/>
        </w:rPr>
        <w:t xml:space="preserve">rephrase a central concept in their own words </w:t>
      </w:r>
      <w:r w:rsidR="00207881" w:rsidRPr="00054B79">
        <w:rPr>
          <w:rFonts w:ascii="Cambria" w:hAnsi="Cambria" w:cstheme="majorHAnsi"/>
        </w:rPr>
        <w:t xml:space="preserve">aids </w:t>
      </w:r>
      <w:r w:rsidR="001B08BA" w:rsidRPr="00054B79">
        <w:rPr>
          <w:rFonts w:ascii="Cambria" w:hAnsi="Cambria" w:cstheme="majorHAnsi"/>
        </w:rPr>
        <w:t xml:space="preserve">comprehension; </w:t>
      </w:r>
      <w:r w:rsidR="009B4DC1" w:rsidRPr="00054B79">
        <w:rPr>
          <w:rFonts w:ascii="Cambria" w:hAnsi="Cambria" w:cstheme="majorHAnsi"/>
        </w:rPr>
        <w:t xml:space="preserve">asking students to </w:t>
      </w:r>
      <w:r w:rsidR="003F2E9E" w:rsidRPr="00054B79">
        <w:rPr>
          <w:rFonts w:ascii="Cambria" w:hAnsi="Cambria" w:cstheme="majorHAnsi"/>
        </w:rPr>
        <w:t xml:space="preserve">use </w:t>
      </w:r>
      <w:r w:rsidR="00B43577" w:rsidRPr="00054B79">
        <w:rPr>
          <w:rFonts w:ascii="Cambria" w:hAnsi="Cambria" w:cstheme="majorHAnsi"/>
        </w:rPr>
        <w:t xml:space="preserve">information </w:t>
      </w:r>
      <w:r w:rsidR="00D01D5C" w:rsidRPr="00054B79">
        <w:rPr>
          <w:rFonts w:ascii="Cambria" w:hAnsi="Cambria" w:cstheme="majorHAnsi"/>
        </w:rPr>
        <w:t xml:space="preserve">in addressing a new situation </w:t>
      </w:r>
      <w:r w:rsidR="00023456" w:rsidRPr="00054B79">
        <w:rPr>
          <w:rFonts w:ascii="Cambria" w:hAnsi="Cambria" w:cstheme="majorHAnsi"/>
        </w:rPr>
        <w:t>gives them practice in application.</w:t>
      </w:r>
      <w:r w:rsidR="00545612" w:rsidRPr="00054B79">
        <w:rPr>
          <w:rFonts w:ascii="Cambria" w:hAnsi="Cambria" w:cstheme="majorHAnsi"/>
        </w:rPr>
        <w:t xml:space="preserve"> </w:t>
      </w:r>
    </w:p>
    <w:p w14:paraId="13FEA16B" w14:textId="516D7AFF" w:rsidR="007C60EA" w:rsidRPr="00054B79" w:rsidRDefault="007C60EA" w:rsidP="001D664C">
      <w:pPr>
        <w:rPr>
          <w:rFonts w:ascii="Cambria" w:hAnsi="Cambria" w:cstheme="majorHAnsi"/>
        </w:rPr>
      </w:pPr>
    </w:p>
    <w:p w14:paraId="70146180" w14:textId="7843093A" w:rsidR="002B417B" w:rsidRPr="00054B79" w:rsidRDefault="002B417B" w:rsidP="001D664C">
      <w:pPr>
        <w:rPr>
          <w:rFonts w:ascii="Cambria" w:hAnsi="Cambria" w:cstheme="majorHAnsi"/>
          <w:u w:val="single"/>
        </w:rPr>
      </w:pPr>
      <w:r w:rsidRPr="00054B79">
        <w:rPr>
          <w:rFonts w:ascii="Cambria" w:hAnsi="Cambria" w:cstheme="majorHAnsi"/>
          <w:u w:val="single"/>
        </w:rPr>
        <w:t>Think-Pair-Share</w:t>
      </w:r>
    </w:p>
    <w:p w14:paraId="61F4B674" w14:textId="3232C10E" w:rsidR="001D664C" w:rsidRPr="00054B79" w:rsidRDefault="00D159AB" w:rsidP="001D664C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t>Another</w:t>
      </w:r>
      <w:r w:rsidR="008435EE" w:rsidRPr="00054B79">
        <w:rPr>
          <w:rFonts w:ascii="Cambria" w:hAnsi="Cambria" w:cstheme="majorHAnsi"/>
        </w:rPr>
        <w:t xml:space="preserve"> relatively</w:t>
      </w:r>
      <w:r w:rsidRPr="00054B79">
        <w:rPr>
          <w:rFonts w:ascii="Cambria" w:hAnsi="Cambria" w:cstheme="majorHAnsi"/>
        </w:rPr>
        <w:t xml:space="preserve"> </w:t>
      </w:r>
      <w:r w:rsidR="00033A9D" w:rsidRPr="00054B79">
        <w:rPr>
          <w:rFonts w:ascii="Cambria" w:hAnsi="Cambria" w:cstheme="majorHAnsi"/>
        </w:rPr>
        <w:t>simple</w:t>
      </w:r>
      <w:r w:rsidR="003757AD" w:rsidRPr="00054B79">
        <w:rPr>
          <w:rFonts w:ascii="Cambria" w:hAnsi="Cambria" w:cstheme="majorHAnsi"/>
        </w:rPr>
        <w:t xml:space="preserve"> </w:t>
      </w:r>
      <w:r w:rsidR="00F52A6D" w:rsidRPr="00054B79">
        <w:rPr>
          <w:rFonts w:ascii="Cambria" w:hAnsi="Cambria" w:cstheme="majorHAnsi"/>
        </w:rPr>
        <w:t>interactive method is “</w:t>
      </w:r>
      <w:r w:rsidR="001D664C" w:rsidRPr="00054B79">
        <w:rPr>
          <w:rFonts w:ascii="Cambria" w:hAnsi="Cambria" w:cstheme="majorHAnsi"/>
        </w:rPr>
        <w:t>Think-Pair-Share</w:t>
      </w:r>
      <w:r w:rsidR="00F52A6D" w:rsidRPr="00054B79">
        <w:rPr>
          <w:rFonts w:ascii="Cambria" w:hAnsi="Cambria" w:cstheme="majorHAnsi"/>
        </w:rPr>
        <w:t>.”</w:t>
      </w:r>
      <w:r w:rsidR="00EC4255" w:rsidRPr="00054B79">
        <w:rPr>
          <w:rFonts w:ascii="Cambria" w:hAnsi="Cambria" w:cstheme="majorHAnsi"/>
        </w:rPr>
        <w:t xml:space="preserve"> </w:t>
      </w:r>
      <w:r w:rsidR="002C1B01" w:rsidRPr="00054B79">
        <w:rPr>
          <w:rFonts w:ascii="Cambria" w:hAnsi="Cambria" w:cstheme="majorHAnsi"/>
        </w:rPr>
        <w:t xml:space="preserve">The instructor presents a problem or question, first asking students to </w:t>
      </w:r>
      <w:r w:rsidR="00051E43" w:rsidRPr="00054B79">
        <w:rPr>
          <w:rFonts w:ascii="Cambria" w:hAnsi="Cambria" w:cstheme="majorHAnsi"/>
        </w:rPr>
        <w:t xml:space="preserve">think (and usually write) individually their answer(s) along with rationale and evidence. </w:t>
      </w:r>
      <w:r w:rsidR="007E3CB6" w:rsidRPr="00054B79">
        <w:rPr>
          <w:rFonts w:ascii="Cambria" w:hAnsi="Cambria" w:cstheme="majorHAnsi"/>
        </w:rPr>
        <w:t xml:space="preserve">Students then discuss their answers with a partner, with the instructor encouraging </w:t>
      </w:r>
      <w:r w:rsidR="002A1654" w:rsidRPr="00054B79">
        <w:rPr>
          <w:rFonts w:ascii="Cambria" w:hAnsi="Cambria" w:cstheme="majorHAnsi"/>
        </w:rPr>
        <w:t xml:space="preserve">respectful </w:t>
      </w:r>
      <w:r w:rsidR="00106624" w:rsidRPr="00054B79">
        <w:rPr>
          <w:rFonts w:ascii="Cambria" w:hAnsi="Cambria" w:cstheme="majorHAnsi"/>
        </w:rPr>
        <w:t xml:space="preserve">questioning and </w:t>
      </w:r>
      <w:r w:rsidR="00E3019A" w:rsidRPr="00054B79">
        <w:rPr>
          <w:rFonts w:ascii="Cambria" w:hAnsi="Cambria" w:cstheme="majorHAnsi"/>
        </w:rPr>
        <w:t>critique among students.</w:t>
      </w:r>
      <w:r w:rsidR="008D594C" w:rsidRPr="00054B79">
        <w:rPr>
          <w:rFonts w:ascii="Cambria" w:hAnsi="Cambria" w:cstheme="majorHAnsi"/>
        </w:rPr>
        <w:t xml:space="preserve"> Finally, the students </w:t>
      </w:r>
      <w:r w:rsidR="005A0C4C" w:rsidRPr="00054B79">
        <w:rPr>
          <w:rFonts w:ascii="Cambria" w:hAnsi="Cambria" w:cstheme="majorHAnsi"/>
        </w:rPr>
        <w:t>share their insights (both individual and those gleaned from paired discussion) with the entire class, with the instructor encouraging further questioning and critique.</w:t>
      </w:r>
    </w:p>
    <w:p w14:paraId="1EE2B4AA" w14:textId="3EC5EF9B" w:rsidR="00A272C6" w:rsidRPr="00054B79" w:rsidRDefault="00A272C6" w:rsidP="001D664C">
      <w:pPr>
        <w:rPr>
          <w:rFonts w:ascii="Cambria" w:hAnsi="Cambria" w:cstheme="majorHAnsi"/>
        </w:rPr>
      </w:pPr>
    </w:p>
    <w:p w14:paraId="4A85D8C3" w14:textId="0A056A66" w:rsidR="002B417B" w:rsidRPr="00054B79" w:rsidRDefault="002B417B" w:rsidP="001D664C">
      <w:pPr>
        <w:rPr>
          <w:rFonts w:ascii="Cambria" w:hAnsi="Cambria" w:cstheme="majorHAnsi"/>
          <w:u w:val="single"/>
        </w:rPr>
      </w:pPr>
      <w:r w:rsidRPr="00054B79">
        <w:rPr>
          <w:rFonts w:ascii="Cambria" w:hAnsi="Cambria" w:cstheme="majorHAnsi"/>
          <w:u w:val="single"/>
        </w:rPr>
        <w:t>Discussion</w:t>
      </w:r>
    </w:p>
    <w:p w14:paraId="0F9F044A" w14:textId="1A39B1CD" w:rsidR="00A272C6" w:rsidRPr="00054B79" w:rsidRDefault="007D0ECB" w:rsidP="001D664C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t>“Think-Pair-Share”</w:t>
      </w:r>
      <w:r w:rsidR="00762E36" w:rsidRPr="00054B79">
        <w:rPr>
          <w:rFonts w:ascii="Cambria" w:hAnsi="Cambria" w:cstheme="majorHAnsi"/>
        </w:rPr>
        <w:t xml:space="preserve"> </w:t>
      </w:r>
      <w:r w:rsidR="005D6456" w:rsidRPr="00054B79">
        <w:rPr>
          <w:rFonts w:ascii="Cambria" w:hAnsi="Cambria" w:cstheme="majorHAnsi"/>
        </w:rPr>
        <w:t>might be</w:t>
      </w:r>
      <w:r w:rsidRPr="00054B79">
        <w:rPr>
          <w:rFonts w:ascii="Cambria" w:hAnsi="Cambria" w:cstheme="majorHAnsi"/>
        </w:rPr>
        <w:t xml:space="preserve"> thought of as a combination of brief writing</w:t>
      </w:r>
      <w:r w:rsidR="00762E36" w:rsidRPr="00054B79">
        <w:rPr>
          <w:rFonts w:ascii="Cambria" w:hAnsi="Cambria" w:cstheme="majorHAnsi"/>
        </w:rPr>
        <w:t xml:space="preserve"> and discussion.</w:t>
      </w:r>
      <w:r w:rsidRPr="00054B79">
        <w:rPr>
          <w:rFonts w:ascii="Cambria" w:hAnsi="Cambria" w:cstheme="majorHAnsi"/>
        </w:rPr>
        <w:t xml:space="preserve"> </w:t>
      </w:r>
      <w:r w:rsidR="00A272C6" w:rsidRPr="00054B79">
        <w:rPr>
          <w:rFonts w:ascii="Cambria" w:hAnsi="Cambria" w:cstheme="majorHAnsi"/>
        </w:rPr>
        <w:t>Discussion</w:t>
      </w:r>
      <w:r w:rsidR="00A272C6" w:rsidRPr="00054B79">
        <w:rPr>
          <w:rFonts w:ascii="Cambria" w:hAnsi="Cambria" w:cstheme="majorHAnsi"/>
          <w:b/>
        </w:rPr>
        <w:t xml:space="preserve"> </w:t>
      </w:r>
      <w:r w:rsidR="00A06E0E" w:rsidRPr="00054B79">
        <w:rPr>
          <w:rFonts w:ascii="Cambria" w:hAnsi="Cambria" w:cstheme="majorHAnsi"/>
        </w:rPr>
        <w:t>can be used in many ways in an interactive classroom</w:t>
      </w:r>
      <w:r w:rsidR="00E80597" w:rsidRPr="00054B79">
        <w:rPr>
          <w:rFonts w:ascii="Cambria" w:hAnsi="Cambria" w:cstheme="majorHAnsi"/>
        </w:rPr>
        <w:t xml:space="preserve">—students discussing in pairs or small groups, or </w:t>
      </w:r>
      <w:r w:rsidR="009F3A0A" w:rsidRPr="00054B79">
        <w:rPr>
          <w:rFonts w:ascii="Cambria" w:hAnsi="Cambria" w:cstheme="majorHAnsi"/>
        </w:rPr>
        <w:t xml:space="preserve">a single conversation </w:t>
      </w:r>
      <w:r w:rsidR="00C43127" w:rsidRPr="00054B79">
        <w:rPr>
          <w:rFonts w:ascii="Cambria" w:hAnsi="Cambria" w:cstheme="majorHAnsi"/>
        </w:rPr>
        <w:t>including the entire class</w:t>
      </w:r>
      <w:r w:rsidR="00A06E0E" w:rsidRPr="00054B79">
        <w:rPr>
          <w:rFonts w:ascii="Cambria" w:hAnsi="Cambria" w:cstheme="majorHAnsi"/>
        </w:rPr>
        <w:t>.</w:t>
      </w:r>
      <w:r w:rsidR="00F6035C" w:rsidRPr="00054B79">
        <w:rPr>
          <w:rFonts w:ascii="Cambria" w:hAnsi="Cambria" w:cstheme="majorHAnsi"/>
        </w:rPr>
        <w:t xml:space="preserve"> Likewise, discussion can be brief interludes or </w:t>
      </w:r>
      <w:r w:rsidR="000F14BB" w:rsidRPr="00054B79">
        <w:rPr>
          <w:rFonts w:ascii="Cambria" w:hAnsi="Cambria" w:cstheme="majorHAnsi"/>
        </w:rPr>
        <w:t>the entire agenda for a class session.</w:t>
      </w:r>
      <w:r w:rsidR="00925B1A" w:rsidRPr="00054B79">
        <w:rPr>
          <w:rFonts w:ascii="Cambria" w:hAnsi="Cambria" w:cstheme="majorHAnsi"/>
        </w:rPr>
        <w:t xml:space="preserve"> </w:t>
      </w:r>
      <w:r w:rsidR="00494998" w:rsidRPr="00054B79">
        <w:rPr>
          <w:rFonts w:ascii="Cambria" w:hAnsi="Cambria" w:cstheme="majorHAnsi"/>
        </w:rPr>
        <w:t xml:space="preserve">(See the </w:t>
      </w:r>
      <w:r w:rsidR="00494998" w:rsidRPr="00054B79">
        <w:rPr>
          <w:rFonts w:ascii="Cambria" w:hAnsi="Cambria" w:cstheme="majorHAnsi"/>
          <w:b/>
          <w:u w:val="single"/>
        </w:rPr>
        <w:t>Discussion</w:t>
      </w:r>
      <w:r w:rsidR="00494998" w:rsidRPr="00054B79">
        <w:rPr>
          <w:rFonts w:ascii="Cambria" w:hAnsi="Cambria" w:cstheme="majorHAnsi"/>
        </w:rPr>
        <w:t xml:space="preserve"> page for </w:t>
      </w:r>
      <w:r w:rsidR="00743980" w:rsidRPr="00054B79">
        <w:rPr>
          <w:rFonts w:ascii="Cambria" w:hAnsi="Cambria" w:cstheme="majorHAnsi"/>
        </w:rPr>
        <w:t>discussion ideas.)</w:t>
      </w:r>
      <w:r w:rsidR="00A06E0E" w:rsidRPr="00054B79">
        <w:rPr>
          <w:rFonts w:ascii="Cambria" w:hAnsi="Cambria" w:cstheme="majorHAnsi"/>
        </w:rPr>
        <w:t xml:space="preserve"> </w:t>
      </w:r>
      <w:r w:rsidR="00D86E67" w:rsidRPr="00054B79">
        <w:rPr>
          <w:rFonts w:ascii="Cambria" w:hAnsi="Cambria" w:cstheme="majorHAnsi"/>
        </w:rPr>
        <w:t>Depending on pedagogical goals, the instructor may be more or less involved in the actual discussion</w:t>
      </w:r>
      <w:r w:rsidR="00F47820" w:rsidRPr="00054B79">
        <w:rPr>
          <w:rFonts w:ascii="Cambria" w:hAnsi="Cambria" w:cstheme="majorHAnsi"/>
        </w:rPr>
        <w:t xml:space="preserve">. </w:t>
      </w:r>
      <w:r w:rsidR="00054B79" w:rsidRPr="00054B79">
        <w:rPr>
          <w:rFonts w:ascii="Cambria" w:hAnsi="Cambria" w:cstheme="majorHAnsi"/>
        </w:rPr>
        <w:t>A</w:t>
      </w:r>
      <w:r w:rsidR="00B87DAD" w:rsidRPr="00054B79">
        <w:rPr>
          <w:rFonts w:ascii="Cambria" w:hAnsi="Cambria" w:cstheme="majorHAnsi"/>
        </w:rPr>
        <w:t xml:space="preserve">s </w:t>
      </w:r>
      <w:r w:rsidR="00054B79" w:rsidRPr="00054B79">
        <w:rPr>
          <w:rFonts w:ascii="Cambria" w:hAnsi="Cambria" w:cstheme="majorHAnsi"/>
        </w:rPr>
        <w:t xml:space="preserve">a form of </w:t>
      </w:r>
      <w:r w:rsidR="00B87DAD" w:rsidRPr="00054B79">
        <w:rPr>
          <w:rFonts w:ascii="Cambria" w:hAnsi="Cambria" w:cstheme="majorHAnsi"/>
        </w:rPr>
        <w:t>interactive learning</w:t>
      </w:r>
      <w:r w:rsidR="009D6ADF" w:rsidRPr="00054B79">
        <w:rPr>
          <w:rFonts w:ascii="Cambria" w:hAnsi="Cambria" w:cstheme="majorHAnsi"/>
        </w:rPr>
        <w:t xml:space="preserve">, however, </w:t>
      </w:r>
      <w:r w:rsidR="00054B79" w:rsidRPr="00054B79">
        <w:rPr>
          <w:rFonts w:ascii="Cambria" w:hAnsi="Cambria" w:cstheme="majorHAnsi"/>
        </w:rPr>
        <w:t xml:space="preserve">discussions </w:t>
      </w:r>
      <w:r w:rsidR="00023141" w:rsidRPr="00054B79">
        <w:rPr>
          <w:rFonts w:ascii="Cambria" w:hAnsi="Cambria" w:cstheme="majorHAnsi"/>
        </w:rPr>
        <w:t xml:space="preserve">should </w:t>
      </w:r>
      <w:r w:rsidR="004B5235" w:rsidRPr="00054B79">
        <w:rPr>
          <w:rFonts w:ascii="Cambria" w:hAnsi="Cambria" w:cstheme="majorHAnsi"/>
        </w:rPr>
        <w:t>strive</w:t>
      </w:r>
      <w:r w:rsidR="00991438" w:rsidRPr="00054B79">
        <w:rPr>
          <w:rFonts w:ascii="Cambria" w:hAnsi="Cambria" w:cstheme="majorHAnsi"/>
        </w:rPr>
        <w:t xml:space="preserve"> for the free shar</w:t>
      </w:r>
      <w:r w:rsidR="00F93AE5" w:rsidRPr="00054B79">
        <w:rPr>
          <w:rFonts w:ascii="Cambria" w:hAnsi="Cambria" w:cstheme="majorHAnsi"/>
        </w:rPr>
        <w:t xml:space="preserve">ing of ideas while </w:t>
      </w:r>
      <w:r w:rsidR="00991438" w:rsidRPr="00054B79">
        <w:rPr>
          <w:rFonts w:ascii="Cambria" w:hAnsi="Cambria" w:cstheme="majorHAnsi"/>
        </w:rPr>
        <w:t xml:space="preserve">constructing and critiquing arguments </w:t>
      </w:r>
      <w:r w:rsidR="00F70313" w:rsidRPr="00054B79">
        <w:rPr>
          <w:rFonts w:ascii="Cambria" w:hAnsi="Cambria" w:cstheme="majorHAnsi"/>
        </w:rPr>
        <w:t>using logic and evidence</w:t>
      </w:r>
      <w:r w:rsidR="00DB5E59" w:rsidRPr="00054B79">
        <w:rPr>
          <w:rFonts w:ascii="Cambria" w:hAnsi="Cambria" w:cstheme="majorHAnsi"/>
        </w:rPr>
        <w:t>.</w:t>
      </w:r>
    </w:p>
    <w:p w14:paraId="0FD44C3A" w14:textId="24AA6DE8" w:rsidR="001D0251" w:rsidRPr="00054B79" w:rsidRDefault="001D0251" w:rsidP="001D664C">
      <w:pPr>
        <w:rPr>
          <w:rFonts w:ascii="Cambria" w:hAnsi="Cambria" w:cstheme="majorHAnsi"/>
        </w:rPr>
      </w:pPr>
    </w:p>
    <w:p w14:paraId="39472EE1" w14:textId="180D597D" w:rsidR="00343F67" w:rsidRPr="00054B79" w:rsidRDefault="00343F67" w:rsidP="001D664C">
      <w:pPr>
        <w:rPr>
          <w:rFonts w:ascii="Cambria" w:hAnsi="Cambria" w:cstheme="majorHAnsi"/>
          <w:u w:val="single"/>
        </w:rPr>
      </w:pPr>
      <w:r w:rsidRPr="00054B79">
        <w:rPr>
          <w:rFonts w:ascii="Cambria" w:hAnsi="Cambria" w:cstheme="majorHAnsi"/>
          <w:u w:val="single"/>
        </w:rPr>
        <w:t>Debate</w:t>
      </w:r>
    </w:p>
    <w:p w14:paraId="08F4E146" w14:textId="6756592C" w:rsidR="00AE56D6" w:rsidRPr="00054B79" w:rsidRDefault="00C16E7D" w:rsidP="00AE56D6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t xml:space="preserve">Like discussion, debate </w:t>
      </w:r>
      <w:r w:rsidR="009D4C48" w:rsidRPr="00054B79">
        <w:rPr>
          <w:rFonts w:ascii="Cambria" w:hAnsi="Cambria" w:cstheme="majorHAnsi"/>
        </w:rPr>
        <w:t xml:space="preserve">aims at </w:t>
      </w:r>
      <w:r w:rsidR="0040460B" w:rsidRPr="00054B79">
        <w:rPr>
          <w:rFonts w:ascii="Cambria" w:hAnsi="Cambria" w:cstheme="majorHAnsi"/>
        </w:rPr>
        <w:t xml:space="preserve">encouraging students to </w:t>
      </w:r>
      <w:r w:rsidR="00F4564F" w:rsidRPr="00054B79">
        <w:rPr>
          <w:rFonts w:ascii="Cambria" w:hAnsi="Cambria" w:cstheme="majorHAnsi"/>
        </w:rPr>
        <w:t>express</w:t>
      </w:r>
      <w:r w:rsidR="00BF68C8" w:rsidRPr="00054B79">
        <w:rPr>
          <w:rFonts w:ascii="Cambria" w:hAnsi="Cambria" w:cstheme="majorHAnsi"/>
        </w:rPr>
        <w:t xml:space="preserve"> their ideas</w:t>
      </w:r>
      <w:r w:rsidR="00F4564F" w:rsidRPr="00054B79">
        <w:rPr>
          <w:rFonts w:ascii="Cambria" w:hAnsi="Cambria" w:cstheme="majorHAnsi"/>
        </w:rPr>
        <w:t xml:space="preserve"> </w:t>
      </w:r>
      <w:r w:rsidR="00C70B00" w:rsidRPr="00054B79">
        <w:rPr>
          <w:rFonts w:ascii="Cambria" w:hAnsi="Cambria" w:cstheme="majorHAnsi"/>
        </w:rPr>
        <w:t xml:space="preserve">to each other </w:t>
      </w:r>
      <w:r w:rsidR="00F4564F" w:rsidRPr="00054B79">
        <w:rPr>
          <w:rFonts w:ascii="Cambria" w:hAnsi="Cambria" w:cstheme="majorHAnsi"/>
        </w:rPr>
        <w:t xml:space="preserve">and </w:t>
      </w:r>
      <w:r w:rsidR="00054B79" w:rsidRPr="00054B79">
        <w:rPr>
          <w:rFonts w:ascii="Cambria" w:hAnsi="Cambria" w:cstheme="majorHAnsi"/>
        </w:rPr>
        <w:t xml:space="preserve">to </w:t>
      </w:r>
      <w:r w:rsidR="00F4564F" w:rsidRPr="00054B79">
        <w:rPr>
          <w:rFonts w:ascii="Cambria" w:hAnsi="Cambria" w:cstheme="majorHAnsi"/>
        </w:rPr>
        <w:t xml:space="preserve">critique each other’s ideas. </w:t>
      </w:r>
      <w:r w:rsidR="003F1F94" w:rsidRPr="00054B79">
        <w:rPr>
          <w:rFonts w:ascii="Cambria" w:hAnsi="Cambria" w:cstheme="majorHAnsi"/>
        </w:rPr>
        <w:t xml:space="preserve">Debate </w:t>
      </w:r>
      <w:r w:rsidR="009B2AF9" w:rsidRPr="00054B79">
        <w:rPr>
          <w:rFonts w:ascii="Cambria" w:hAnsi="Cambria" w:cstheme="majorHAnsi"/>
        </w:rPr>
        <w:t xml:space="preserve">can be particularly helpful </w:t>
      </w:r>
      <w:r w:rsidR="00977F01" w:rsidRPr="00054B79">
        <w:rPr>
          <w:rFonts w:ascii="Cambria" w:hAnsi="Cambria" w:cstheme="majorHAnsi"/>
        </w:rPr>
        <w:t xml:space="preserve">when the instructor </w:t>
      </w:r>
      <w:r w:rsidR="00977F01" w:rsidRPr="00054B79">
        <w:rPr>
          <w:rFonts w:ascii="Cambria" w:hAnsi="Cambria" w:cstheme="majorHAnsi"/>
        </w:rPr>
        <w:lastRenderedPageBreak/>
        <w:t xml:space="preserve">wants students to understand and appreciate </w:t>
      </w:r>
      <w:r w:rsidR="00965F35" w:rsidRPr="00054B79">
        <w:rPr>
          <w:rFonts w:ascii="Cambria" w:hAnsi="Cambria" w:cstheme="majorHAnsi"/>
        </w:rPr>
        <w:t xml:space="preserve">perspectives that students might not themselves hold. Unlike discussion, which often </w:t>
      </w:r>
      <w:r w:rsidR="00894959" w:rsidRPr="00054B79">
        <w:rPr>
          <w:rFonts w:ascii="Cambria" w:hAnsi="Cambria" w:cstheme="majorHAnsi"/>
        </w:rPr>
        <w:t>strives</w:t>
      </w:r>
      <w:r w:rsidR="00965F35" w:rsidRPr="00054B79">
        <w:rPr>
          <w:rFonts w:ascii="Cambria" w:hAnsi="Cambria" w:cstheme="majorHAnsi"/>
        </w:rPr>
        <w:t xml:space="preserve"> for </w:t>
      </w:r>
      <w:r w:rsidR="005F7AE4" w:rsidRPr="00054B79">
        <w:rPr>
          <w:rFonts w:ascii="Cambria" w:hAnsi="Cambria" w:cstheme="majorHAnsi"/>
        </w:rPr>
        <w:t xml:space="preserve">consensus, debate </w:t>
      </w:r>
      <w:r w:rsidR="00E15AFC" w:rsidRPr="00054B79">
        <w:rPr>
          <w:rFonts w:ascii="Cambria" w:hAnsi="Cambria" w:cstheme="majorHAnsi"/>
        </w:rPr>
        <w:t>is inherently competitive</w:t>
      </w:r>
      <w:r w:rsidR="00B4766D" w:rsidRPr="00054B79">
        <w:rPr>
          <w:rFonts w:ascii="Cambria" w:hAnsi="Cambria" w:cstheme="majorHAnsi"/>
        </w:rPr>
        <w:t xml:space="preserve"> and </w:t>
      </w:r>
      <w:r w:rsidR="006D2F61" w:rsidRPr="00054B79">
        <w:rPr>
          <w:rFonts w:ascii="Cambria" w:hAnsi="Cambria" w:cstheme="majorHAnsi"/>
        </w:rPr>
        <w:t xml:space="preserve">tends to </w:t>
      </w:r>
      <w:r w:rsidR="000D08D2" w:rsidRPr="00054B79">
        <w:rPr>
          <w:rFonts w:ascii="Cambria" w:hAnsi="Cambria" w:cstheme="majorHAnsi"/>
        </w:rPr>
        <w:t>obscure</w:t>
      </w:r>
      <w:r w:rsidR="006D2F61" w:rsidRPr="00054B79">
        <w:rPr>
          <w:rFonts w:ascii="Cambria" w:hAnsi="Cambria" w:cstheme="majorHAnsi"/>
        </w:rPr>
        <w:t xml:space="preserve"> the similarities of </w:t>
      </w:r>
      <w:r w:rsidR="00760579" w:rsidRPr="00054B79">
        <w:rPr>
          <w:rFonts w:ascii="Cambria" w:hAnsi="Cambria" w:cstheme="majorHAnsi"/>
        </w:rPr>
        <w:t xml:space="preserve">opposing viewpoints. </w:t>
      </w:r>
      <w:r w:rsidR="0078131A" w:rsidRPr="00054B79">
        <w:rPr>
          <w:rFonts w:ascii="Cambria" w:hAnsi="Cambria" w:cstheme="majorHAnsi"/>
        </w:rPr>
        <w:t xml:space="preserve">Instructors should be </w:t>
      </w:r>
      <w:r w:rsidR="00AE56D6" w:rsidRPr="00054B79">
        <w:rPr>
          <w:rFonts w:ascii="Cambria" w:hAnsi="Cambria" w:cstheme="majorHAnsi"/>
        </w:rPr>
        <w:t>aware that debate can foster a conflict mentality and give the impression that complex issues are dichotomies</w:t>
      </w:r>
      <w:r w:rsidR="00415144" w:rsidRPr="00054B79">
        <w:rPr>
          <w:rFonts w:ascii="Cambria" w:hAnsi="Cambria" w:cstheme="majorHAnsi"/>
        </w:rPr>
        <w:t xml:space="preserve">. </w:t>
      </w:r>
      <w:r w:rsidR="00FB31DA" w:rsidRPr="00054B79">
        <w:rPr>
          <w:rFonts w:ascii="Cambria" w:hAnsi="Cambria" w:cstheme="majorHAnsi"/>
        </w:rPr>
        <w:t xml:space="preserve">A way to mitigate this is through </w:t>
      </w:r>
      <w:r w:rsidR="00AE56D6" w:rsidRPr="00054B79">
        <w:rPr>
          <w:rFonts w:ascii="Cambria" w:hAnsi="Cambria" w:cstheme="majorHAnsi"/>
        </w:rPr>
        <w:t>“panel” debates</w:t>
      </w:r>
      <w:r w:rsidR="00FB31DA" w:rsidRPr="00054B79">
        <w:rPr>
          <w:rFonts w:ascii="Cambria" w:hAnsi="Cambria" w:cstheme="majorHAnsi"/>
        </w:rPr>
        <w:t>, which</w:t>
      </w:r>
      <w:r w:rsidR="00AE56D6" w:rsidRPr="00054B79">
        <w:rPr>
          <w:rFonts w:ascii="Cambria" w:hAnsi="Cambria" w:cstheme="majorHAnsi"/>
        </w:rPr>
        <w:t xml:space="preserve"> can better acknowledge complexities</w:t>
      </w:r>
      <w:r w:rsidR="00CC50FD" w:rsidRPr="00054B79">
        <w:rPr>
          <w:rFonts w:ascii="Cambria" w:hAnsi="Cambria" w:cstheme="majorHAnsi"/>
        </w:rPr>
        <w:t xml:space="preserve"> and nuance (</w:t>
      </w:r>
      <w:r w:rsidR="005F2287" w:rsidRPr="00054B79">
        <w:rPr>
          <w:rFonts w:ascii="Cambria" w:hAnsi="Cambria" w:cstheme="majorHAnsi"/>
        </w:rPr>
        <w:t>Crone, 1997</w:t>
      </w:r>
      <w:r w:rsidR="00CC50FD" w:rsidRPr="00054B79">
        <w:rPr>
          <w:rFonts w:ascii="Cambria" w:hAnsi="Cambria" w:cstheme="majorHAnsi"/>
        </w:rPr>
        <w:t>)</w:t>
      </w:r>
      <w:r w:rsidR="000B58B9" w:rsidRPr="00054B79">
        <w:rPr>
          <w:rFonts w:ascii="Cambria" w:hAnsi="Cambria" w:cstheme="majorHAnsi"/>
        </w:rPr>
        <w:t>.</w:t>
      </w:r>
    </w:p>
    <w:p w14:paraId="5CBD890B" w14:textId="4DBAC38D" w:rsidR="00EE202B" w:rsidRPr="00054B79" w:rsidRDefault="00EE202B" w:rsidP="001F2F98">
      <w:pPr>
        <w:rPr>
          <w:rFonts w:ascii="Cambria" w:hAnsi="Cambria" w:cstheme="majorHAnsi"/>
        </w:rPr>
      </w:pPr>
    </w:p>
    <w:p w14:paraId="10ECCEB1" w14:textId="515F36EA" w:rsidR="008F58A4" w:rsidRPr="00054B79" w:rsidRDefault="008F58A4" w:rsidP="001F2F98">
      <w:pPr>
        <w:rPr>
          <w:rFonts w:ascii="Cambria" w:hAnsi="Cambria" w:cstheme="majorHAnsi"/>
          <w:u w:val="single"/>
        </w:rPr>
      </w:pPr>
      <w:r w:rsidRPr="00054B79">
        <w:rPr>
          <w:rFonts w:ascii="Cambria" w:hAnsi="Cambria" w:cstheme="majorHAnsi"/>
          <w:u w:val="single"/>
        </w:rPr>
        <w:t>Problem-Based Learning</w:t>
      </w:r>
    </w:p>
    <w:p w14:paraId="47AED40E" w14:textId="6039B4BE" w:rsidR="002E54AF" w:rsidRPr="00054B79" w:rsidRDefault="002E54AF" w:rsidP="0021137F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t>Problem-based</w:t>
      </w:r>
      <w:r w:rsidR="00120826" w:rsidRPr="00054B79">
        <w:rPr>
          <w:rFonts w:ascii="Cambria" w:hAnsi="Cambria" w:cstheme="majorHAnsi"/>
        </w:rPr>
        <w:t xml:space="preserve"> learning</w:t>
      </w:r>
      <w:r w:rsidR="0054493A" w:rsidRPr="00054B79">
        <w:rPr>
          <w:rFonts w:ascii="Cambria" w:hAnsi="Cambria" w:cstheme="majorHAnsi"/>
        </w:rPr>
        <w:t xml:space="preserve"> is a demanding but rewarding </w:t>
      </w:r>
      <w:r w:rsidR="007C68AD" w:rsidRPr="00054B79">
        <w:rPr>
          <w:rFonts w:ascii="Cambria" w:hAnsi="Cambria" w:cstheme="majorHAnsi"/>
        </w:rPr>
        <w:t xml:space="preserve">interactive </w:t>
      </w:r>
      <w:r w:rsidR="00E15C20" w:rsidRPr="00054B79">
        <w:rPr>
          <w:rFonts w:ascii="Cambria" w:hAnsi="Cambria" w:cstheme="majorHAnsi"/>
        </w:rPr>
        <w:t>strateg</w:t>
      </w:r>
      <w:r w:rsidR="0054493A" w:rsidRPr="00054B79">
        <w:rPr>
          <w:rFonts w:ascii="Cambria" w:hAnsi="Cambria" w:cstheme="majorHAnsi"/>
        </w:rPr>
        <w:t xml:space="preserve">y for students and instructors. </w:t>
      </w:r>
      <w:r w:rsidR="006709B9" w:rsidRPr="00054B79">
        <w:rPr>
          <w:rFonts w:ascii="Cambria" w:hAnsi="Cambria" w:cstheme="majorHAnsi"/>
        </w:rPr>
        <w:t>M</w:t>
      </w:r>
      <w:r w:rsidR="00806F20" w:rsidRPr="00054B79">
        <w:rPr>
          <w:rFonts w:ascii="Cambria" w:hAnsi="Cambria" w:cstheme="majorHAnsi"/>
        </w:rPr>
        <w:t xml:space="preserve">any </w:t>
      </w:r>
      <w:r w:rsidR="0052072E" w:rsidRPr="00054B79">
        <w:rPr>
          <w:rFonts w:ascii="Cambria" w:hAnsi="Cambria" w:cstheme="majorHAnsi"/>
        </w:rPr>
        <w:t xml:space="preserve">other </w:t>
      </w:r>
      <w:r w:rsidR="00806F20" w:rsidRPr="00054B79">
        <w:rPr>
          <w:rFonts w:ascii="Cambria" w:hAnsi="Cambria" w:cstheme="majorHAnsi"/>
        </w:rPr>
        <w:t xml:space="preserve">strategies </w:t>
      </w:r>
      <w:r w:rsidR="00711573" w:rsidRPr="00054B79">
        <w:rPr>
          <w:rFonts w:ascii="Cambria" w:hAnsi="Cambria" w:cstheme="majorHAnsi"/>
        </w:rPr>
        <w:t xml:space="preserve">begin </w:t>
      </w:r>
      <w:r w:rsidR="00234760" w:rsidRPr="00054B79">
        <w:rPr>
          <w:rFonts w:ascii="Cambria" w:hAnsi="Cambria" w:cstheme="majorHAnsi"/>
        </w:rPr>
        <w:t>by</w:t>
      </w:r>
      <w:r w:rsidR="00711573" w:rsidRPr="00054B79">
        <w:rPr>
          <w:rFonts w:ascii="Cambria" w:hAnsi="Cambria" w:cstheme="majorHAnsi"/>
        </w:rPr>
        <w:t xml:space="preserve"> presenting material and</w:t>
      </w:r>
      <w:r w:rsidR="00985194" w:rsidRPr="00054B79">
        <w:rPr>
          <w:rFonts w:ascii="Cambria" w:hAnsi="Cambria" w:cstheme="majorHAnsi"/>
        </w:rPr>
        <w:t xml:space="preserve"> then ask</w:t>
      </w:r>
      <w:r w:rsidR="00234760" w:rsidRPr="00054B79">
        <w:rPr>
          <w:rFonts w:ascii="Cambria" w:hAnsi="Cambria" w:cstheme="majorHAnsi"/>
        </w:rPr>
        <w:t>ing</w:t>
      </w:r>
      <w:r w:rsidR="00985194" w:rsidRPr="00054B79">
        <w:rPr>
          <w:rFonts w:ascii="Cambria" w:hAnsi="Cambria" w:cstheme="majorHAnsi"/>
        </w:rPr>
        <w:t xml:space="preserve"> students to apply </w:t>
      </w:r>
      <w:r w:rsidR="0028260E" w:rsidRPr="00054B79">
        <w:rPr>
          <w:rFonts w:ascii="Cambria" w:hAnsi="Cambria" w:cstheme="majorHAnsi"/>
        </w:rPr>
        <w:t xml:space="preserve">discrete knowledge to a </w:t>
      </w:r>
      <w:r w:rsidR="00F94030" w:rsidRPr="00054B79">
        <w:rPr>
          <w:rFonts w:ascii="Cambria" w:hAnsi="Cambria" w:cstheme="majorHAnsi"/>
        </w:rPr>
        <w:t xml:space="preserve">well-defined </w:t>
      </w:r>
      <w:r w:rsidR="0028260E" w:rsidRPr="00054B79">
        <w:rPr>
          <w:rFonts w:ascii="Cambria" w:hAnsi="Cambria" w:cstheme="majorHAnsi"/>
        </w:rPr>
        <w:t>problem or question</w:t>
      </w:r>
      <w:r w:rsidR="00545C26" w:rsidRPr="00054B79">
        <w:rPr>
          <w:rFonts w:ascii="Cambria" w:hAnsi="Cambria" w:cstheme="majorHAnsi"/>
        </w:rPr>
        <w:t>.</w:t>
      </w:r>
      <w:r w:rsidR="007C68AD" w:rsidRPr="00054B79">
        <w:rPr>
          <w:rFonts w:ascii="Cambria" w:hAnsi="Cambria" w:cstheme="majorHAnsi"/>
        </w:rPr>
        <w:t xml:space="preserve"> Problem</w:t>
      </w:r>
      <w:r w:rsidR="00703ACB" w:rsidRPr="00054B79">
        <w:rPr>
          <w:rFonts w:ascii="Cambria" w:hAnsi="Cambria" w:cstheme="majorHAnsi"/>
        </w:rPr>
        <w:t>-based learning</w:t>
      </w:r>
      <w:r w:rsidR="00126BB1" w:rsidRPr="00054B79">
        <w:rPr>
          <w:rFonts w:ascii="Cambria" w:hAnsi="Cambria" w:cstheme="majorHAnsi"/>
        </w:rPr>
        <w:t>, however,</w:t>
      </w:r>
      <w:r w:rsidR="00703ACB" w:rsidRPr="00054B79">
        <w:rPr>
          <w:rFonts w:ascii="Cambria" w:hAnsi="Cambria" w:cstheme="majorHAnsi"/>
        </w:rPr>
        <w:t xml:space="preserve"> </w:t>
      </w:r>
      <w:r w:rsidR="006270C7" w:rsidRPr="00054B79">
        <w:rPr>
          <w:rFonts w:ascii="Cambria" w:hAnsi="Cambria" w:cstheme="majorHAnsi"/>
        </w:rPr>
        <w:t xml:space="preserve">begins with </w:t>
      </w:r>
      <w:r w:rsidR="004D2425" w:rsidRPr="00054B79">
        <w:rPr>
          <w:rFonts w:ascii="Cambria" w:hAnsi="Cambria" w:cstheme="majorHAnsi"/>
        </w:rPr>
        <w:t>an open-ended</w:t>
      </w:r>
      <w:r w:rsidR="000D5DE3" w:rsidRPr="00054B79">
        <w:rPr>
          <w:rFonts w:ascii="Cambria" w:hAnsi="Cambria" w:cstheme="majorHAnsi"/>
        </w:rPr>
        <w:t>, usually authentic (i.e., “real-world”)</w:t>
      </w:r>
      <w:r w:rsidR="006270C7" w:rsidRPr="00054B79">
        <w:rPr>
          <w:rFonts w:ascii="Cambria" w:hAnsi="Cambria" w:cstheme="majorHAnsi"/>
        </w:rPr>
        <w:t xml:space="preserve"> problem</w:t>
      </w:r>
      <w:r w:rsidR="00231519" w:rsidRPr="00054B79">
        <w:rPr>
          <w:rFonts w:ascii="Cambria" w:hAnsi="Cambria" w:cstheme="majorHAnsi"/>
        </w:rPr>
        <w:t xml:space="preserve">, </w:t>
      </w:r>
      <w:r w:rsidR="005C0B9F" w:rsidRPr="00054B79">
        <w:rPr>
          <w:rFonts w:ascii="Cambria" w:hAnsi="Cambria" w:cstheme="majorHAnsi"/>
        </w:rPr>
        <w:t>requiring</w:t>
      </w:r>
      <w:r w:rsidR="00231519" w:rsidRPr="00054B79">
        <w:rPr>
          <w:rFonts w:ascii="Cambria" w:hAnsi="Cambria" w:cstheme="majorHAnsi"/>
        </w:rPr>
        <w:t xml:space="preserve"> students</w:t>
      </w:r>
      <w:r w:rsidR="00593292" w:rsidRPr="00054B79">
        <w:rPr>
          <w:rFonts w:ascii="Cambria" w:hAnsi="Cambria" w:cstheme="majorHAnsi"/>
        </w:rPr>
        <w:t xml:space="preserve"> (often in groups)</w:t>
      </w:r>
      <w:r w:rsidR="00231519" w:rsidRPr="00054B79">
        <w:rPr>
          <w:rFonts w:ascii="Cambria" w:hAnsi="Cambria" w:cstheme="majorHAnsi"/>
        </w:rPr>
        <w:t xml:space="preserve"> to </w:t>
      </w:r>
      <w:r w:rsidR="00944121" w:rsidRPr="00054B79">
        <w:rPr>
          <w:rFonts w:ascii="Cambria" w:hAnsi="Cambria" w:cstheme="majorHAnsi"/>
        </w:rPr>
        <w:t>identify</w:t>
      </w:r>
      <w:r w:rsidR="000744F7" w:rsidRPr="00054B79">
        <w:rPr>
          <w:rFonts w:ascii="Cambria" w:hAnsi="Cambria" w:cstheme="majorHAnsi"/>
        </w:rPr>
        <w:t xml:space="preserve"> what they know</w:t>
      </w:r>
      <w:r w:rsidR="00914CFB" w:rsidRPr="00054B79">
        <w:rPr>
          <w:rFonts w:ascii="Cambria" w:hAnsi="Cambria" w:cstheme="majorHAnsi"/>
        </w:rPr>
        <w:t xml:space="preserve"> and</w:t>
      </w:r>
      <w:r w:rsidR="000744F7" w:rsidRPr="00054B79">
        <w:rPr>
          <w:rFonts w:ascii="Cambria" w:hAnsi="Cambria" w:cstheme="majorHAnsi"/>
        </w:rPr>
        <w:t xml:space="preserve"> what they need to know</w:t>
      </w:r>
      <w:r w:rsidR="00D32A72" w:rsidRPr="00054B79">
        <w:rPr>
          <w:rFonts w:ascii="Cambria" w:hAnsi="Cambria" w:cstheme="majorHAnsi"/>
        </w:rPr>
        <w:t xml:space="preserve"> </w:t>
      </w:r>
      <w:r w:rsidR="000744F7" w:rsidRPr="00054B79">
        <w:rPr>
          <w:rFonts w:ascii="Cambria" w:hAnsi="Cambria" w:cstheme="majorHAnsi"/>
        </w:rPr>
        <w:t>that can help solve the problem</w:t>
      </w:r>
      <w:r w:rsidR="00914CFB" w:rsidRPr="00054B79">
        <w:rPr>
          <w:rFonts w:ascii="Cambria" w:hAnsi="Cambria" w:cstheme="majorHAnsi"/>
        </w:rPr>
        <w:t xml:space="preserve">, </w:t>
      </w:r>
      <w:r w:rsidR="00681584" w:rsidRPr="00054B79">
        <w:rPr>
          <w:rFonts w:ascii="Cambria" w:hAnsi="Cambria" w:cstheme="majorHAnsi"/>
        </w:rPr>
        <w:t xml:space="preserve">determine how they can </w:t>
      </w:r>
      <w:r w:rsidR="00D82CEC" w:rsidRPr="00054B79">
        <w:rPr>
          <w:rFonts w:ascii="Cambria" w:hAnsi="Cambria" w:cstheme="majorHAnsi"/>
        </w:rPr>
        <w:t>acquire needed knowledge</w:t>
      </w:r>
      <w:r w:rsidR="00D272FA" w:rsidRPr="00054B79">
        <w:rPr>
          <w:rFonts w:ascii="Cambria" w:hAnsi="Cambria" w:cstheme="majorHAnsi"/>
        </w:rPr>
        <w:t xml:space="preserve">, formulate </w:t>
      </w:r>
      <w:r w:rsidR="00350842" w:rsidRPr="00054B79">
        <w:rPr>
          <w:rFonts w:ascii="Cambria" w:hAnsi="Cambria" w:cstheme="majorHAnsi"/>
        </w:rPr>
        <w:t>hypotheses/studies/experiments</w:t>
      </w:r>
      <w:r w:rsidR="00987E5C" w:rsidRPr="00054B79">
        <w:rPr>
          <w:rFonts w:ascii="Cambria" w:hAnsi="Cambria" w:cstheme="majorHAnsi"/>
        </w:rPr>
        <w:t xml:space="preserve">, </w:t>
      </w:r>
      <w:r w:rsidR="002A41A2" w:rsidRPr="00054B79">
        <w:rPr>
          <w:rFonts w:ascii="Cambria" w:hAnsi="Cambria" w:cstheme="majorHAnsi"/>
        </w:rPr>
        <w:t>determine a solution, and report their findings</w:t>
      </w:r>
      <w:r w:rsidR="008D3D9A" w:rsidRPr="00054B79">
        <w:rPr>
          <w:rFonts w:ascii="Cambria" w:hAnsi="Cambria" w:cstheme="majorHAnsi"/>
        </w:rPr>
        <w:t xml:space="preserve">. </w:t>
      </w:r>
      <w:r w:rsidR="007C68AD" w:rsidRPr="00054B79">
        <w:rPr>
          <w:rFonts w:ascii="Cambria" w:hAnsi="Cambria" w:cstheme="majorHAnsi"/>
        </w:rPr>
        <w:t>Modeled on the theory that open-ended inquiry increases student motivation, t</w:t>
      </w:r>
      <w:r w:rsidR="00EE1EC9" w:rsidRPr="00054B79">
        <w:rPr>
          <w:rFonts w:ascii="Cambria" w:hAnsi="Cambria" w:cstheme="majorHAnsi"/>
        </w:rPr>
        <w:t xml:space="preserve">he </w:t>
      </w:r>
      <w:r w:rsidR="001F71F1" w:rsidRPr="00054B79">
        <w:rPr>
          <w:rFonts w:ascii="Cambria" w:hAnsi="Cambria" w:cstheme="majorHAnsi"/>
        </w:rPr>
        <w:t xml:space="preserve">distinct </w:t>
      </w:r>
      <w:r w:rsidR="00EE1EC9" w:rsidRPr="00054B79">
        <w:rPr>
          <w:rFonts w:ascii="Cambria" w:hAnsi="Cambria" w:cstheme="majorHAnsi"/>
        </w:rPr>
        <w:t xml:space="preserve">advantage of this approach is that acquired knowledge immediately takes its place in a meaningful context. </w:t>
      </w:r>
    </w:p>
    <w:p w14:paraId="7B2F5B52" w14:textId="79F03BD7" w:rsidR="00934EEA" w:rsidRPr="00054B79" w:rsidRDefault="00934EEA" w:rsidP="0021137F">
      <w:pPr>
        <w:rPr>
          <w:rFonts w:ascii="Cambria" w:hAnsi="Cambria" w:cstheme="majorHAnsi"/>
          <w:b/>
        </w:rPr>
      </w:pPr>
    </w:p>
    <w:p w14:paraId="70E265B8" w14:textId="793A1B52" w:rsidR="00AD2460" w:rsidRPr="00054B79" w:rsidRDefault="00536A1D" w:rsidP="0021137F">
      <w:pPr>
        <w:rPr>
          <w:rFonts w:ascii="Cambria" w:hAnsi="Cambria" w:cstheme="majorHAnsi"/>
          <w:b/>
          <w:sz w:val="32"/>
          <w:szCs w:val="32"/>
        </w:rPr>
      </w:pPr>
      <w:r w:rsidRPr="00054B79">
        <w:rPr>
          <w:rFonts w:ascii="Cambria" w:hAnsi="Cambria" w:cstheme="majorHAnsi"/>
          <w:b/>
          <w:sz w:val="32"/>
          <w:szCs w:val="32"/>
        </w:rPr>
        <w:t xml:space="preserve">Instructor Role in Interactive </w:t>
      </w:r>
      <w:r w:rsidR="00D3752C" w:rsidRPr="00054B79">
        <w:rPr>
          <w:rFonts w:ascii="Cambria" w:hAnsi="Cambria" w:cstheme="majorHAnsi"/>
          <w:b/>
          <w:sz w:val="32"/>
          <w:szCs w:val="32"/>
        </w:rPr>
        <w:t>Classrooms</w:t>
      </w:r>
    </w:p>
    <w:p w14:paraId="1F01AD20" w14:textId="77777777" w:rsidR="00054B79" w:rsidRPr="00054B79" w:rsidRDefault="00054B79" w:rsidP="0021137F">
      <w:pPr>
        <w:rPr>
          <w:rFonts w:ascii="Cambria" w:hAnsi="Cambria" w:cstheme="majorHAnsi"/>
        </w:rPr>
      </w:pPr>
    </w:p>
    <w:p w14:paraId="12EF2D0E" w14:textId="06D0A93A" w:rsidR="007B3FD0" w:rsidRPr="00054B79" w:rsidRDefault="00E95D7F" w:rsidP="0021137F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t>The</w:t>
      </w:r>
      <w:r w:rsidR="00124A60" w:rsidRPr="00054B79">
        <w:rPr>
          <w:rFonts w:ascii="Cambria" w:hAnsi="Cambria" w:cstheme="majorHAnsi"/>
        </w:rPr>
        <w:t xml:space="preserve"> instructor </w:t>
      </w:r>
      <w:r w:rsidR="0011523C" w:rsidRPr="00054B79">
        <w:rPr>
          <w:rFonts w:ascii="Cambria" w:hAnsi="Cambria" w:cstheme="majorHAnsi"/>
        </w:rPr>
        <w:t xml:space="preserve">often </w:t>
      </w:r>
      <w:r w:rsidR="00A431E2" w:rsidRPr="00054B79">
        <w:rPr>
          <w:rFonts w:ascii="Cambria" w:hAnsi="Cambria" w:cstheme="majorHAnsi"/>
        </w:rPr>
        <w:t xml:space="preserve">assumes a less overtly </w:t>
      </w:r>
      <w:r w:rsidR="002F297D" w:rsidRPr="00054B79">
        <w:rPr>
          <w:rFonts w:ascii="Cambria" w:hAnsi="Cambria" w:cstheme="majorHAnsi"/>
        </w:rPr>
        <w:t>authoritative role</w:t>
      </w:r>
      <w:r w:rsidRPr="00054B79">
        <w:rPr>
          <w:rFonts w:ascii="Cambria" w:hAnsi="Cambria" w:cstheme="majorHAnsi"/>
        </w:rPr>
        <w:t xml:space="preserve"> in an interactive classroom</w:t>
      </w:r>
      <w:r w:rsidR="002F297D" w:rsidRPr="00054B79">
        <w:rPr>
          <w:rFonts w:ascii="Cambria" w:hAnsi="Cambria" w:cstheme="majorHAnsi"/>
        </w:rPr>
        <w:t xml:space="preserve">. </w:t>
      </w:r>
      <w:r w:rsidR="007F55A6" w:rsidRPr="00054B79">
        <w:rPr>
          <w:rFonts w:ascii="Cambria" w:hAnsi="Cambria" w:cstheme="majorHAnsi"/>
        </w:rPr>
        <w:t xml:space="preserve">Some </w:t>
      </w:r>
      <w:r w:rsidR="006436BF" w:rsidRPr="00054B79">
        <w:rPr>
          <w:rFonts w:ascii="Cambria" w:hAnsi="Cambria" w:cstheme="majorHAnsi"/>
        </w:rPr>
        <w:t xml:space="preserve">proponents </w:t>
      </w:r>
      <w:r w:rsidR="007F55A6" w:rsidRPr="00054B79">
        <w:rPr>
          <w:rFonts w:ascii="Cambria" w:hAnsi="Cambria" w:cstheme="majorHAnsi"/>
        </w:rPr>
        <w:t xml:space="preserve">have described this as moving from “sage on the stage” to “guide on the side.” </w:t>
      </w:r>
      <w:r w:rsidR="00A41A5C" w:rsidRPr="00054B79">
        <w:rPr>
          <w:rFonts w:ascii="Cambria" w:hAnsi="Cambria" w:cstheme="majorHAnsi"/>
        </w:rPr>
        <w:t xml:space="preserve">This may be overly simplistic, however. </w:t>
      </w:r>
      <w:r w:rsidR="00752009" w:rsidRPr="00054B79">
        <w:rPr>
          <w:rFonts w:ascii="Cambria" w:hAnsi="Cambria" w:cstheme="majorHAnsi"/>
        </w:rPr>
        <w:t>Just as</w:t>
      </w:r>
      <w:r w:rsidR="00913A33" w:rsidRPr="00054B79">
        <w:rPr>
          <w:rFonts w:ascii="Cambria" w:hAnsi="Cambria" w:cstheme="majorHAnsi"/>
        </w:rPr>
        <w:t xml:space="preserve"> “higher order” thinking</w:t>
      </w:r>
      <w:r w:rsidR="00752009" w:rsidRPr="00054B79">
        <w:rPr>
          <w:rFonts w:ascii="Cambria" w:hAnsi="Cambria" w:cstheme="majorHAnsi"/>
        </w:rPr>
        <w:t xml:space="preserve"> </w:t>
      </w:r>
      <w:r w:rsidR="00293AE7" w:rsidRPr="00054B79">
        <w:rPr>
          <w:rFonts w:ascii="Cambria" w:hAnsi="Cambria" w:cstheme="majorHAnsi"/>
        </w:rPr>
        <w:t>builds upon master</w:t>
      </w:r>
      <w:r w:rsidR="00A03372" w:rsidRPr="00054B79">
        <w:rPr>
          <w:rFonts w:ascii="Cambria" w:hAnsi="Cambria" w:cstheme="majorHAnsi"/>
        </w:rPr>
        <w:t>y</w:t>
      </w:r>
      <w:r w:rsidR="00293AE7" w:rsidRPr="00054B79">
        <w:rPr>
          <w:rFonts w:ascii="Cambria" w:hAnsi="Cambria" w:cstheme="majorHAnsi"/>
        </w:rPr>
        <w:t xml:space="preserve"> of “lower order” thinking</w:t>
      </w:r>
      <w:r w:rsidR="00913A33" w:rsidRPr="00054B79">
        <w:rPr>
          <w:rFonts w:ascii="Cambria" w:hAnsi="Cambria" w:cstheme="majorHAnsi"/>
        </w:rPr>
        <w:t xml:space="preserve">, </w:t>
      </w:r>
      <w:r w:rsidR="00293AE7" w:rsidRPr="00054B79">
        <w:rPr>
          <w:rFonts w:ascii="Cambria" w:hAnsi="Cambria" w:cstheme="majorHAnsi"/>
        </w:rPr>
        <w:t>i</w:t>
      </w:r>
      <w:r w:rsidR="00F45128" w:rsidRPr="00054B79">
        <w:rPr>
          <w:rFonts w:ascii="Cambria" w:hAnsi="Cambria" w:cstheme="majorHAnsi"/>
        </w:rPr>
        <w:t xml:space="preserve">nteractive learning </w:t>
      </w:r>
      <w:r w:rsidR="00FB23CE" w:rsidRPr="00054B79">
        <w:rPr>
          <w:rFonts w:ascii="Cambria" w:hAnsi="Cambria" w:cstheme="majorHAnsi"/>
        </w:rPr>
        <w:t>must</w:t>
      </w:r>
      <w:r w:rsidR="00D876E4" w:rsidRPr="00054B79">
        <w:rPr>
          <w:rFonts w:ascii="Cambria" w:hAnsi="Cambria" w:cstheme="majorHAnsi"/>
        </w:rPr>
        <w:t xml:space="preserve"> be supported by</w:t>
      </w:r>
      <w:r w:rsidR="00FB23CE" w:rsidRPr="00054B79">
        <w:rPr>
          <w:rFonts w:ascii="Cambria" w:hAnsi="Cambria" w:cstheme="majorHAnsi"/>
        </w:rPr>
        <w:t xml:space="preserve"> </w:t>
      </w:r>
      <w:r w:rsidR="002D7F85" w:rsidRPr="00054B79">
        <w:rPr>
          <w:rFonts w:ascii="Cambria" w:hAnsi="Cambria" w:cstheme="majorHAnsi"/>
        </w:rPr>
        <w:t xml:space="preserve">clear </w:t>
      </w:r>
      <w:r w:rsidR="007474C3" w:rsidRPr="00054B79">
        <w:rPr>
          <w:rFonts w:ascii="Cambria" w:hAnsi="Cambria" w:cstheme="majorHAnsi"/>
        </w:rPr>
        <w:t>academic authority</w:t>
      </w:r>
      <w:r w:rsidR="003A0124" w:rsidRPr="00054B79">
        <w:rPr>
          <w:rFonts w:ascii="Cambria" w:hAnsi="Cambria" w:cstheme="majorHAnsi"/>
        </w:rPr>
        <w:t>.</w:t>
      </w:r>
      <w:r w:rsidR="00D47182" w:rsidRPr="00054B79">
        <w:rPr>
          <w:rFonts w:ascii="Cambria" w:hAnsi="Cambria" w:cstheme="majorHAnsi"/>
        </w:rPr>
        <w:t xml:space="preserve"> Likewise, while the </w:t>
      </w:r>
      <w:r w:rsidR="00D23D8C" w:rsidRPr="00054B79">
        <w:rPr>
          <w:rFonts w:ascii="Cambria" w:hAnsi="Cambria" w:cstheme="majorHAnsi"/>
        </w:rPr>
        <w:t>collaborative nature</w:t>
      </w:r>
      <w:r w:rsidR="00D47182" w:rsidRPr="00054B79">
        <w:rPr>
          <w:rFonts w:ascii="Cambria" w:hAnsi="Cambria" w:cstheme="majorHAnsi"/>
        </w:rPr>
        <w:t xml:space="preserve"> of many interactive methods</w:t>
      </w:r>
      <w:r w:rsidR="0033002C" w:rsidRPr="00054B79">
        <w:rPr>
          <w:rFonts w:ascii="Cambria" w:hAnsi="Cambria" w:cstheme="majorHAnsi"/>
        </w:rPr>
        <w:t xml:space="preserve"> can increase student motiva</w:t>
      </w:r>
      <w:r w:rsidR="009715F7" w:rsidRPr="00054B79">
        <w:rPr>
          <w:rFonts w:ascii="Cambria" w:hAnsi="Cambria" w:cstheme="majorHAnsi"/>
        </w:rPr>
        <w:t>tion, too much student autonomy</w:t>
      </w:r>
      <w:r w:rsidR="003B1827" w:rsidRPr="00054B79">
        <w:rPr>
          <w:rFonts w:ascii="Cambria" w:hAnsi="Cambria" w:cstheme="majorHAnsi"/>
        </w:rPr>
        <w:t xml:space="preserve"> can produce </w:t>
      </w:r>
      <w:r w:rsidR="00A46732" w:rsidRPr="00054B79">
        <w:rPr>
          <w:rFonts w:ascii="Cambria" w:hAnsi="Cambria" w:cstheme="majorHAnsi"/>
        </w:rPr>
        <w:t>uncertainty that can be demotivating.</w:t>
      </w:r>
      <w:r w:rsidR="003A0124" w:rsidRPr="00054B79">
        <w:rPr>
          <w:rFonts w:ascii="Cambria" w:hAnsi="Cambria" w:cstheme="majorHAnsi"/>
        </w:rPr>
        <w:t xml:space="preserve"> Practically, this may mean </w:t>
      </w:r>
      <w:r w:rsidR="00930F6F" w:rsidRPr="00054B79">
        <w:rPr>
          <w:rFonts w:ascii="Cambria" w:hAnsi="Cambria" w:cstheme="majorHAnsi"/>
        </w:rPr>
        <w:t xml:space="preserve">giving </w:t>
      </w:r>
      <w:r w:rsidR="00987D87" w:rsidRPr="00054B79">
        <w:rPr>
          <w:rFonts w:ascii="Cambria" w:hAnsi="Cambria" w:cstheme="majorHAnsi"/>
        </w:rPr>
        <w:t>“just-in-</w:t>
      </w:r>
      <w:r w:rsidR="00B755C3" w:rsidRPr="00054B79">
        <w:rPr>
          <w:rFonts w:ascii="Cambria" w:hAnsi="Cambria" w:cstheme="majorHAnsi"/>
        </w:rPr>
        <w:t>time” mini-lectures</w:t>
      </w:r>
      <w:r w:rsidR="004E24E3" w:rsidRPr="00054B79">
        <w:rPr>
          <w:rFonts w:ascii="Cambria" w:hAnsi="Cambria" w:cstheme="majorHAnsi"/>
        </w:rPr>
        <w:t xml:space="preserve"> when students are struggling</w:t>
      </w:r>
      <w:r w:rsidR="00B968FB" w:rsidRPr="00054B79">
        <w:rPr>
          <w:rFonts w:ascii="Cambria" w:hAnsi="Cambria" w:cstheme="majorHAnsi"/>
        </w:rPr>
        <w:t xml:space="preserve"> with</w:t>
      </w:r>
      <w:r w:rsidR="00C23220" w:rsidRPr="00054B79">
        <w:rPr>
          <w:rFonts w:ascii="Cambria" w:hAnsi="Cambria" w:cstheme="majorHAnsi"/>
        </w:rPr>
        <w:t xml:space="preserve"> basic terminology or concepts. </w:t>
      </w:r>
      <w:r w:rsidR="005C6E94" w:rsidRPr="00054B79">
        <w:rPr>
          <w:rFonts w:ascii="Cambria" w:hAnsi="Cambria" w:cstheme="majorHAnsi"/>
        </w:rPr>
        <w:t>The instructor</w:t>
      </w:r>
      <w:r w:rsidR="000E657D" w:rsidRPr="00054B79">
        <w:rPr>
          <w:rFonts w:ascii="Cambria" w:hAnsi="Cambria" w:cstheme="majorHAnsi"/>
        </w:rPr>
        <w:t xml:space="preserve"> should also</w:t>
      </w:r>
      <w:r w:rsidR="0034515F" w:rsidRPr="00054B79">
        <w:rPr>
          <w:rFonts w:ascii="Cambria" w:hAnsi="Cambria" w:cstheme="majorHAnsi"/>
        </w:rPr>
        <w:t xml:space="preserve"> establish</w:t>
      </w:r>
      <w:r w:rsidR="0075323F" w:rsidRPr="00054B79">
        <w:rPr>
          <w:rFonts w:ascii="Cambria" w:hAnsi="Cambria" w:cstheme="majorHAnsi"/>
        </w:rPr>
        <w:t xml:space="preserve"> early in a course that he or she </w:t>
      </w:r>
      <w:r w:rsidR="00067B79" w:rsidRPr="00054B79">
        <w:rPr>
          <w:rFonts w:ascii="Cambria" w:hAnsi="Cambria" w:cstheme="majorHAnsi"/>
        </w:rPr>
        <w:t xml:space="preserve">welcomes and </w:t>
      </w:r>
      <w:r w:rsidR="00136A24" w:rsidRPr="00054B79">
        <w:rPr>
          <w:rFonts w:ascii="Cambria" w:hAnsi="Cambria" w:cstheme="majorHAnsi"/>
        </w:rPr>
        <w:t>can appropriately answer</w:t>
      </w:r>
      <w:r w:rsidR="00287DD9" w:rsidRPr="00054B79">
        <w:rPr>
          <w:rFonts w:ascii="Cambria" w:hAnsi="Cambria" w:cstheme="majorHAnsi"/>
        </w:rPr>
        <w:t xml:space="preserve"> pressing questions—unless the instructor has valid pedagogical reasons for </w:t>
      </w:r>
      <w:r w:rsidR="00287DD9" w:rsidRPr="00054B79">
        <w:rPr>
          <w:rFonts w:ascii="Cambria" w:hAnsi="Cambria" w:cstheme="majorHAnsi"/>
          <w:i/>
        </w:rPr>
        <w:t xml:space="preserve">not </w:t>
      </w:r>
      <w:r w:rsidR="00D20225" w:rsidRPr="00054B79">
        <w:rPr>
          <w:rFonts w:ascii="Cambria" w:hAnsi="Cambria" w:cstheme="majorHAnsi"/>
        </w:rPr>
        <w:t>providing a</w:t>
      </w:r>
      <w:r w:rsidR="007C68AD" w:rsidRPr="00054B79">
        <w:rPr>
          <w:rFonts w:ascii="Cambria" w:hAnsi="Cambria" w:cstheme="majorHAnsi"/>
        </w:rPr>
        <w:t xml:space="preserve">n </w:t>
      </w:r>
      <w:r w:rsidR="00D20225" w:rsidRPr="00054B79">
        <w:rPr>
          <w:rFonts w:ascii="Cambria" w:hAnsi="Cambria" w:cstheme="majorHAnsi"/>
        </w:rPr>
        <w:t>answer</w:t>
      </w:r>
      <w:r w:rsidR="00054B79" w:rsidRPr="00054B79">
        <w:rPr>
          <w:rFonts w:ascii="Cambria" w:hAnsi="Cambria" w:cstheme="majorHAnsi"/>
        </w:rPr>
        <w:t>,</w:t>
      </w:r>
      <w:r w:rsidR="0057279A" w:rsidRPr="00054B79">
        <w:rPr>
          <w:rFonts w:ascii="Cambria" w:hAnsi="Cambria" w:cstheme="majorHAnsi"/>
        </w:rPr>
        <w:t xml:space="preserve"> in which case the </w:t>
      </w:r>
      <w:r w:rsidR="00200A54" w:rsidRPr="00054B79">
        <w:rPr>
          <w:rFonts w:ascii="Cambria" w:hAnsi="Cambria" w:cstheme="majorHAnsi"/>
        </w:rPr>
        <w:t xml:space="preserve">instructor should make the </w:t>
      </w:r>
      <w:r w:rsidR="0057279A" w:rsidRPr="00054B79">
        <w:rPr>
          <w:rFonts w:ascii="Cambria" w:hAnsi="Cambria" w:cstheme="majorHAnsi"/>
        </w:rPr>
        <w:t>rationale explicit to students</w:t>
      </w:r>
      <w:r w:rsidR="008736AE" w:rsidRPr="00054B79">
        <w:rPr>
          <w:rFonts w:ascii="Cambria" w:hAnsi="Cambria" w:cstheme="majorHAnsi"/>
        </w:rPr>
        <w:t>.</w:t>
      </w:r>
      <w:r w:rsidR="00C42246" w:rsidRPr="00054B79">
        <w:rPr>
          <w:rFonts w:ascii="Cambria" w:hAnsi="Cambria" w:cstheme="majorHAnsi"/>
        </w:rPr>
        <w:t xml:space="preserve"> In short, an instructor using interactive methods </w:t>
      </w:r>
      <w:r w:rsidR="000B3E8E" w:rsidRPr="00054B79">
        <w:rPr>
          <w:rFonts w:ascii="Cambria" w:hAnsi="Cambria" w:cstheme="majorHAnsi"/>
        </w:rPr>
        <w:t xml:space="preserve">must </w:t>
      </w:r>
      <w:r w:rsidR="005B22EF" w:rsidRPr="00054B79">
        <w:rPr>
          <w:rFonts w:ascii="Cambria" w:hAnsi="Cambria" w:cstheme="majorHAnsi"/>
        </w:rPr>
        <w:t xml:space="preserve">balance </w:t>
      </w:r>
      <w:r w:rsidR="00BB7D58" w:rsidRPr="00054B79">
        <w:rPr>
          <w:rFonts w:ascii="Cambria" w:hAnsi="Cambria" w:cstheme="majorHAnsi"/>
        </w:rPr>
        <w:t xml:space="preserve">autonomy with </w:t>
      </w:r>
      <w:r w:rsidR="00CC6C48" w:rsidRPr="00054B79">
        <w:rPr>
          <w:rFonts w:ascii="Cambria" w:hAnsi="Cambria" w:cstheme="majorHAnsi"/>
        </w:rPr>
        <w:t>support</w:t>
      </w:r>
      <w:r w:rsidR="00BB7D58" w:rsidRPr="00054B79">
        <w:rPr>
          <w:rFonts w:ascii="Cambria" w:hAnsi="Cambria" w:cstheme="majorHAnsi"/>
        </w:rPr>
        <w:t xml:space="preserve"> and </w:t>
      </w:r>
      <w:r w:rsidR="000B3E8E" w:rsidRPr="00054B79">
        <w:rPr>
          <w:rFonts w:ascii="Cambria" w:hAnsi="Cambria" w:cstheme="majorHAnsi"/>
        </w:rPr>
        <w:t xml:space="preserve">be flexible and competent in a range of </w:t>
      </w:r>
      <w:r w:rsidR="00464C76" w:rsidRPr="00054B79">
        <w:rPr>
          <w:rFonts w:ascii="Cambria" w:hAnsi="Cambria" w:cstheme="majorHAnsi"/>
        </w:rPr>
        <w:t>teaching methods (</w:t>
      </w:r>
      <w:proofErr w:type="spellStart"/>
      <w:r w:rsidR="00464C76" w:rsidRPr="00054B79">
        <w:rPr>
          <w:rFonts w:ascii="Cambria" w:eastAsia="Times New Roman" w:hAnsi="Cambria" w:cs="Helvetica"/>
          <w:lang w:val="en"/>
        </w:rPr>
        <w:t>Wijnia</w:t>
      </w:r>
      <w:proofErr w:type="spellEnd"/>
      <w:r w:rsidR="00464C76" w:rsidRPr="00054B79">
        <w:rPr>
          <w:rFonts w:ascii="Cambria" w:eastAsia="Times New Roman" w:hAnsi="Cambria" w:cs="Helvetica"/>
          <w:lang w:val="en"/>
        </w:rPr>
        <w:t xml:space="preserve"> et al., 2011).</w:t>
      </w:r>
    </w:p>
    <w:p w14:paraId="747944A1" w14:textId="352BDFF9" w:rsidR="001A39CF" w:rsidRPr="00054B79" w:rsidRDefault="001A39CF" w:rsidP="0021137F">
      <w:pPr>
        <w:rPr>
          <w:rFonts w:ascii="Cambria" w:hAnsi="Cambria" w:cstheme="majorHAnsi"/>
        </w:rPr>
      </w:pPr>
    </w:p>
    <w:p w14:paraId="3A8AAFC7" w14:textId="0BCC00CC" w:rsidR="005E56B6" w:rsidRPr="00054B79" w:rsidRDefault="005E56B6" w:rsidP="0021137F">
      <w:pPr>
        <w:rPr>
          <w:rFonts w:ascii="Cambria" w:hAnsi="Cambria" w:cstheme="majorHAnsi"/>
          <w:b/>
          <w:sz w:val="32"/>
          <w:szCs w:val="32"/>
        </w:rPr>
      </w:pPr>
      <w:r w:rsidRPr="00054B79">
        <w:rPr>
          <w:rFonts w:ascii="Cambria" w:hAnsi="Cambria" w:cstheme="majorHAnsi"/>
          <w:b/>
          <w:sz w:val="32"/>
          <w:szCs w:val="32"/>
        </w:rPr>
        <w:t>References</w:t>
      </w:r>
    </w:p>
    <w:p w14:paraId="6F6D1B49" w14:textId="47BCB2E9" w:rsidR="00D742FA" w:rsidRPr="00054B79" w:rsidRDefault="00D742FA" w:rsidP="0021137F">
      <w:pPr>
        <w:rPr>
          <w:rFonts w:ascii="Cambria" w:hAnsi="Cambria" w:cstheme="majorHAnsi"/>
        </w:rPr>
      </w:pPr>
    </w:p>
    <w:p w14:paraId="6356AB80" w14:textId="66F0C60D" w:rsidR="00D742FA" w:rsidRPr="00054B79" w:rsidRDefault="00D742FA" w:rsidP="0021137F">
      <w:pPr>
        <w:rPr>
          <w:rFonts w:ascii="Cambria" w:hAnsi="Cambria"/>
        </w:rPr>
      </w:pPr>
      <w:proofErr w:type="spellStart"/>
      <w:r w:rsidRPr="00054B79">
        <w:rPr>
          <w:rFonts w:ascii="Cambria" w:hAnsi="Cambria"/>
          <w:lang w:val="de-DE"/>
        </w:rPr>
        <w:t>Bonwell</w:t>
      </w:r>
      <w:proofErr w:type="spellEnd"/>
      <w:r w:rsidRPr="00054B79">
        <w:rPr>
          <w:rFonts w:ascii="Cambria" w:hAnsi="Cambria"/>
          <w:lang w:val="de-DE"/>
        </w:rPr>
        <w:t>, C.</w:t>
      </w:r>
      <w:r w:rsidR="00054B79" w:rsidRPr="00054B79">
        <w:rPr>
          <w:rFonts w:ascii="Cambria" w:hAnsi="Cambria"/>
          <w:lang w:val="de-DE"/>
        </w:rPr>
        <w:t>,</w:t>
      </w:r>
      <w:r w:rsidRPr="00054B79">
        <w:rPr>
          <w:rFonts w:ascii="Cambria" w:hAnsi="Cambria"/>
          <w:lang w:val="de-DE"/>
        </w:rPr>
        <w:t xml:space="preserve"> </w:t>
      </w:r>
      <w:r w:rsidR="00054B79">
        <w:rPr>
          <w:rFonts w:ascii="Cambria" w:hAnsi="Cambria"/>
          <w:lang w:val="de-DE"/>
        </w:rPr>
        <w:t xml:space="preserve">&amp; </w:t>
      </w:r>
      <w:proofErr w:type="spellStart"/>
      <w:r w:rsidRPr="00054B79">
        <w:rPr>
          <w:rFonts w:ascii="Cambria" w:hAnsi="Cambria"/>
          <w:lang w:val="de-DE"/>
        </w:rPr>
        <w:t>Eison</w:t>
      </w:r>
      <w:proofErr w:type="spellEnd"/>
      <w:r w:rsidRPr="00054B79">
        <w:rPr>
          <w:rFonts w:ascii="Cambria" w:hAnsi="Cambria"/>
          <w:lang w:val="de-DE"/>
        </w:rPr>
        <w:t xml:space="preserve">, </w:t>
      </w:r>
      <w:r w:rsidR="00054B79" w:rsidRPr="00054B79">
        <w:rPr>
          <w:rFonts w:ascii="Cambria" w:hAnsi="Cambria"/>
          <w:lang w:val="de-DE"/>
        </w:rPr>
        <w:t xml:space="preserve">J. </w:t>
      </w:r>
      <w:r w:rsidRPr="00054B79">
        <w:rPr>
          <w:rFonts w:ascii="Cambria" w:hAnsi="Cambria"/>
          <w:lang w:val="de-DE"/>
        </w:rPr>
        <w:t xml:space="preserve">A. (1991). </w:t>
      </w:r>
      <w:r w:rsidRPr="00054B79">
        <w:rPr>
          <w:rFonts w:ascii="Cambria" w:hAnsi="Cambria"/>
        </w:rPr>
        <w:t xml:space="preserve">Active </w:t>
      </w:r>
      <w:r w:rsidR="00054B79">
        <w:rPr>
          <w:rFonts w:ascii="Cambria" w:hAnsi="Cambria"/>
        </w:rPr>
        <w:t>l</w:t>
      </w:r>
      <w:r w:rsidRPr="00054B79">
        <w:rPr>
          <w:rFonts w:ascii="Cambria" w:hAnsi="Cambria"/>
        </w:rPr>
        <w:t xml:space="preserve">earning: Creating </w:t>
      </w:r>
      <w:r w:rsidR="00054B79">
        <w:rPr>
          <w:rFonts w:ascii="Cambria" w:hAnsi="Cambria"/>
        </w:rPr>
        <w:t>e</w:t>
      </w:r>
      <w:r w:rsidRPr="00054B79">
        <w:rPr>
          <w:rFonts w:ascii="Cambria" w:hAnsi="Cambria"/>
        </w:rPr>
        <w:t>x</w:t>
      </w:r>
      <w:r w:rsidR="0018389A" w:rsidRPr="00054B79">
        <w:rPr>
          <w:rFonts w:ascii="Cambria" w:hAnsi="Cambria"/>
        </w:rPr>
        <w:t xml:space="preserve">citement in the </w:t>
      </w:r>
      <w:r w:rsidR="00054B79">
        <w:rPr>
          <w:rFonts w:ascii="Cambria" w:hAnsi="Cambria"/>
        </w:rPr>
        <w:t>c</w:t>
      </w:r>
      <w:r w:rsidR="0018389A" w:rsidRPr="00054B79">
        <w:rPr>
          <w:rFonts w:ascii="Cambria" w:hAnsi="Cambria"/>
        </w:rPr>
        <w:t xml:space="preserve">lassroom. </w:t>
      </w:r>
      <w:r w:rsidRPr="00054B79">
        <w:rPr>
          <w:rFonts w:ascii="Cambria" w:hAnsi="Cambria"/>
        </w:rPr>
        <w:t>ASHE-ERIC Higher Education Reports.</w:t>
      </w:r>
    </w:p>
    <w:p w14:paraId="56AFB49D" w14:textId="77777777" w:rsidR="00CA4CB0" w:rsidRPr="00054B79" w:rsidRDefault="00CA4CB0" w:rsidP="0021137F">
      <w:pPr>
        <w:rPr>
          <w:rFonts w:ascii="Cambria" w:hAnsi="Cambria" w:cstheme="majorHAnsi"/>
        </w:rPr>
      </w:pPr>
    </w:p>
    <w:p w14:paraId="2E2676D6" w14:textId="3126BCDB" w:rsidR="002E55C3" w:rsidRPr="002E55C3" w:rsidRDefault="002E55C3" w:rsidP="002E55C3">
      <w:pPr>
        <w:pStyle w:val="NormalWeb"/>
        <w:spacing w:before="0" w:beforeAutospacing="0" w:after="0" w:afterAutospacing="0"/>
        <w:rPr>
          <w:rFonts w:ascii="Cambria" w:hAnsi="Cambria" w:cs="Calibri"/>
          <w:bCs/>
        </w:rPr>
      </w:pPr>
      <w:r w:rsidRPr="002E55C3">
        <w:rPr>
          <w:rFonts w:ascii="Cambria" w:hAnsi="Cambria" w:cs="Calibri"/>
          <w:bCs/>
        </w:rPr>
        <w:t xml:space="preserve">Crone, J. A. (1997). Using </w:t>
      </w:r>
      <w:r>
        <w:rPr>
          <w:rFonts w:ascii="Cambria" w:hAnsi="Cambria" w:cs="Calibri"/>
          <w:bCs/>
        </w:rPr>
        <w:t>p</w:t>
      </w:r>
      <w:r w:rsidRPr="002E55C3">
        <w:rPr>
          <w:rFonts w:ascii="Cambria" w:hAnsi="Cambria" w:cs="Calibri"/>
          <w:bCs/>
        </w:rPr>
        <w:t xml:space="preserve">anel </w:t>
      </w:r>
      <w:r>
        <w:rPr>
          <w:rFonts w:ascii="Cambria" w:hAnsi="Cambria" w:cs="Calibri"/>
          <w:bCs/>
        </w:rPr>
        <w:t>d</w:t>
      </w:r>
      <w:r w:rsidRPr="002E55C3">
        <w:rPr>
          <w:rFonts w:ascii="Cambria" w:hAnsi="Cambria" w:cs="Calibri"/>
          <w:bCs/>
        </w:rPr>
        <w:t xml:space="preserve">ebates to </w:t>
      </w:r>
      <w:r>
        <w:rPr>
          <w:rFonts w:ascii="Cambria" w:hAnsi="Cambria" w:cs="Calibri"/>
          <w:bCs/>
        </w:rPr>
        <w:t>i</w:t>
      </w:r>
      <w:r w:rsidRPr="002E55C3">
        <w:rPr>
          <w:rFonts w:ascii="Cambria" w:hAnsi="Cambria" w:cs="Calibri"/>
          <w:bCs/>
        </w:rPr>
        <w:t xml:space="preserve">ncrease </w:t>
      </w:r>
      <w:r>
        <w:rPr>
          <w:rFonts w:ascii="Cambria" w:hAnsi="Cambria" w:cs="Calibri"/>
          <w:bCs/>
        </w:rPr>
        <w:t>s</w:t>
      </w:r>
      <w:r w:rsidRPr="002E55C3">
        <w:rPr>
          <w:rFonts w:ascii="Cambria" w:hAnsi="Cambria" w:cs="Calibri"/>
          <w:bCs/>
        </w:rPr>
        <w:t xml:space="preserve">tudent </w:t>
      </w:r>
      <w:r>
        <w:rPr>
          <w:rFonts w:ascii="Cambria" w:hAnsi="Cambria" w:cs="Calibri"/>
          <w:bCs/>
        </w:rPr>
        <w:t>i</w:t>
      </w:r>
      <w:r w:rsidRPr="002E55C3">
        <w:rPr>
          <w:rFonts w:ascii="Cambria" w:hAnsi="Cambria" w:cs="Calibri"/>
          <w:bCs/>
        </w:rPr>
        <w:t xml:space="preserve">nvolvement in the </w:t>
      </w:r>
      <w:r>
        <w:rPr>
          <w:rFonts w:ascii="Cambria" w:hAnsi="Cambria" w:cs="Calibri"/>
          <w:bCs/>
        </w:rPr>
        <w:t>i</w:t>
      </w:r>
      <w:r w:rsidRPr="002E55C3">
        <w:rPr>
          <w:rFonts w:ascii="Cambria" w:hAnsi="Cambria" w:cs="Calibri"/>
          <w:bCs/>
        </w:rPr>
        <w:t xml:space="preserve">ntroductory </w:t>
      </w:r>
      <w:r>
        <w:rPr>
          <w:rFonts w:ascii="Cambria" w:hAnsi="Cambria" w:cs="Calibri"/>
          <w:bCs/>
        </w:rPr>
        <w:t>s</w:t>
      </w:r>
      <w:r w:rsidRPr="002E55C3">
        <w:rPr>
          <w:rFonts w:ascii="Cambria" w:hAnsi="Cambria" w:cs="Calibri"/>
          <w:bCs/>
        </w:rPr>
        <w:t xml:space="preserve">ociology </w:t>
      </w:r>
      <w:r>
        <w:rPr>
          <w:rFonts w:ascii="Cambria" w:hAnsi="Cambria" w:cs="Calibri"/>
          <w:bCs/>
        </w:rPr>
        <w:t>c</w:t>
      </w:r>
      <w:r w:rsidRPr="002E55C3">
        <w:rPr>
          <w:rFonts w:ascii="Cambria" w:hAnsi="Cambria" w:cs="Calibri"/>
          <w:bCs/>
        </w:rPr>
        <w:t xml:space="preserve">lass. </w:t>
      </w:r>
      <w:r w:rsidRPr="002E55C3">
        <w:rPr>
          <w:rFonts w:ascii="Cambria" w:hAnsi="Cambria" w:cs="Calibri"/>
          <w:bCs/>
          <w:i/>
          <w:iCs/>
        </w:rPr>
        <w:t>Teaching Sociology</w:t>
      </w:r>
      <w:r w:rsidRPr="002E55C3">
        <w:rPr>
          <w:rFonts w:ascii="Cambria" w:hAnsi="Cambria" w:cs="Calibri"/>
          <w:bCs/>
        </w:rPr>
        <w:t xml:space="preserve"> </w:t>
      </w:r>
      <w:r w:rsidRPr="002E55C3">
        <w:rPr>
          <w:rFonts w:ascii="Cambria" w:hAnsi="Cambria" w:cs="Calibri"/>
          <w:bCs/>
          <w:i/>
        </w:rPr>
        <w:t>25</w:t>
      </w:r>
      <w:r w:rsidRPr="002E55C3">
        <w:rPr>
          <w:rFonts w:ascii="Cambria" w:hAnsi="Cambria" w:cs="Calibri"/>
          <w:bCs/>
        </w:rPr>
        <w:t>(3), 214-218.</w:t>
      </w:r>
    </w:p>
    <w:p w14:paraId="14A9B461" w14:textId="77777777" w:rsidR="002E55C3" w:rsidRDefault="002E55C3" w:rsidP="002E55C3">
      <w:pPr>
        <w:pStyle w:val="NormalWeb"/>
        <w:spacing w:before="0" w:beforeAutospacing="0" w:after="0" w:afterAutospacing="0"/>
        <w:rPr>
          <w:rFonts w:ascii="Cambria" w:hAnsi="Cambria" w:cs="Calibri"/>
          <w:b/>
        </w:rPr>
      </w:pPr>
    </w:p>
    <w:p w14:paraId="26A8A09D" w14:textId="77777777" w:rsidR="002E55C3" w:rsidRDefault="002E55C3" w:rsidP="00603ECE">
      <w:pPr>
        <w:rPr>
          <w:rFonts w:ascii="Cambria" w:hAnsi="Cambria" w:cstheme="majorHAnsi"/>
        </w:rPr>
      </w:pPr>
    </w:p>
    <w:p w14:paraId="0EFBB2B0" w14:textId="0D9BA228" w:rsidR="00603ECE" w:rsidRPr="00603ECE" w:rsidRDefault="0021137F" w:rsidP="00603ECE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lastRenderedPageBreak/>
        <w:t xml:space="preserve">Felder, </w:t>
      </w:r>
      <w:r w:rsidR="00603ECE">
        <w:rPr>
          <w:rFonts w:ascii="Cambria" w:hAnsi="Cambria" w:cstheme="majorHAnsi"/>
        </w:rPr>
        <w:t xml:space="preserve">R. (2001). </w:t>
      </w:r>
      <w:r w:rsidRPr="00603ECE">
        <w:rPr>
          <w:rFonts w:ascii="Cambria" w:hAnsi="Cambria" w:cstheme="majorHAnsi"/>
          <w:iCs/>
        </w:rPr>
        <w:t xml:space="preserve">Hang in there: </w:t>
      </w:r>
      <w:r w:rsidR="00603ECE">
        <w:rPr>
          <w:rFonts w:ascii="Cambria" w:hAnsi="Cambria" w:cstheme="majorHAnsi"/>
          <w:iCs/>
        </w:rPr>
        <w:t>D</w:t>
      </w:r>
      <w:r w:rsidRPr="00603ECE">
        <w:rPr>
          <w:rFonts w:ascii="Cambria" w:hAnsi="Cambria" w:cstheme="majorHAnsi"/>
          <w:iCs/>
        </w:rPr>
        <w:t>ealing with student resistance to learner-centered teaching</w:t>
      </w:r>
      <w:r w:rsidR="00603ECE">
        <w:rPr>
          <w:rFonts w:ascii="Cambria" w:hAnsi="Cambria" w:cstheme="majorHAnsi"/>
          <w:iCs/>
        </w:rPr>
        <w:t>.</w:t>
      </w:r>
      <w:r w:rsidRPr="00054B79">
        <w:rPr>
          <w:rFonts w:ascii="Cambria" w:hAnsi="Cambria" w:cstheme="majorHAnsi"/>
          <w:i/>
        </w:rPr>
        <w:t xml:space="preserve"> </w:t>
      </w:r>
      <w:r w:rsidRPr="00603ECE">
        <w:rPr>
          <w:rFonts w:ascii="Cambria" w:hAnsi="Cambria" w:cstheme="majorHAnsi"/>
          <w:i/>
          <w:iCs/>
        </w:rPr>
        <w:t>Chemical Engineering Education</w:t>
      </w:r>
      <w:r w:rsidR="00603ECE">
        <w:rPr>
          <w:rFonts w:ascii="Cambria" w:hAnsi="Cambria" w:cstheme="majorHAnsi"/>
        </w:rPr>
        <w:t>,</w:t>
      </w:r>
      <w:r w:rsidRPr="00054B79">
        <w:rPr>
          <w:rFonts w:ascii="Cambria" w:hAnsi="Cambria" w:cstheme="majorHAnsi"/>
        </w:rPr>
        <w:t xml:space="preserve"> </w:t>
      </w:r>
      <w:r w:rsidRPr="00603ECE">
        <w:rPr>
          <w:rFonts w:ascii="Cambria" w:hAnsi="Cambria" w:cstheme="majorHAnsi"/>
          <w:i/>
          <w:iCs/>
        </w:rPr>
        <w:t>43</w:t>
      </w:r>
      <w:r w:rsidRPr="00054B79">
        <w:rPr>
          <w:rFonts w:ascii="Cambria" w:hAnsi="Cambria" w:cstheme="majorHAnsi"/>
        </w:rPr>
        <w:t>(2), 131-132</w:t>
      </w:r>
      <w:r w:rsidR="00603ECE">
        <w:rPr>
          <w:rFonts w:ascii="Cambria" w:hAnsi="Cambria" w:cstheme="majorHAnsi"/>
        </w:rPr>
        <w:t>.</w:t>
      </w:r>
      <w:hyperlink r:id="rId9" w:history="1">
        <w:r w:rsidR="002E55C3" w:rsidRPr="002E1D86">
          <w:rPr>
            <w:rStyle w:val="Hyperlink"/>
            <w:rFonts w:ascii="Cambria" w:hAnsi="Cambria" w:cstheme="majorHAnsi"/>
          </w:rPr>
          <w:t>https://www.engr.ncsu.edu/wp</w:t>
        </w:r>
        <w:r w:rsidR="002E55C3" w:rsidRPr="002E1D86">
          <w:rPr>
            <w:rStyle w:val="Hyperlink"/>
            <w:rFonts w:ascii="Cambria" w:hAnsi="Cambria" w:cstheme="majorHAnsi"/>
          </w:rPr>
          <w:t>-</w:t>
        </w:r>
        <w:r w:rsidR="002E55C3" w:rsidRPr="002E1D86">
          <w:rPr>
            <w:rStyle w:val="Hyperlink"/>
            <w:rFonts w:ascii="Cambria" w:hAnsi="Cambria" w:cstheme="majorHAnsi"/>
          </w:rPr>
          <w:t>content/uploads/drive/1Mm8lfTwEL4W3OG3qzb_</w:t>
        </w:r>
        <w:r w:rsidR="002E55C3" w:rsidRPr="002E1D86">
          <w:rPr>
            <w:rStyle w:val="Hyperlink"/>
            <w:rFonts w:ascii="Cambria" w:hAnsi="Cambria" w:cstheme="majorHAnsi"/>
          </w:rPr>
          <w:t xml:space="preserve"> </w:t>
        </w:r>
        <w:r w:rsidR="002E55C3" w:rsidRPr="002E1D86">
          <w:rPr>
            <w:rStyle w:val="Hyperlink"/>
            <w:rFonts w:ascii="Cambria" w:hAnsi="Cambria" w:cstheme="majorHAnsi"/>
          </w:rPr>
          <w:t>c6NNelpQ82WWA/2011-r_HangInThere.pdf</w:t>
        </w:r>
      </w:hyperlink>
    </w:p>
    <w:p w14:paraId="01D2B4C8" w14:textId="40D3DD68" w:rsidR="00D1010D" w:rsidRPr="00054B79" w:rsidRDefault="00D1010D">
      <w:pPr>
        <w:rPr>
          <w:rFonts w:ascii="Cambria" w:hAnsi="Cambria" w:cstheme="majorHAnsi"/>
        </w:rPr>
      </w:pPr>
    </w:p>
    <w:p w14:paraId="20C21B05" w14:textId="73FB1B20" w:rsidR="00603ECE" w:rsidRPr="00603ECE" w:rsidRDefault="00727EC6" w:rsidP="00603ECE">
      <w:pPr>
        <w:rPr>
          <w:rFonts w:ascii="Cambria" w:hAnsi="Cambria" w:cstheme="majorHAnsi"/>
        </w:rPr>
      </w:pPr>
      <w:r w:rsidRPr="00054B79">
        <w:rPr>
          <w:rFonts w:ascii="Cambria" w:hAnsi="Cambria" w:cstheme="majorHAnsi"/>
        </w:rPr>
        <w:t>Felder,</w:t>
      </w:r>
      <w:r w:rsidR="00603ECE">
        <w:rPr>
          <w:rFonts w:ascii="Cambria" w:hAnsi="Cambria" w:cstheme="majorHAnsi"/>
        </w:rPr>
        <w:t xml:space="preserve"> R. (2007).</w:t>
      </w:r>
      <w:r w:rsidRPr="00054B79">
        <w:rPr>
          <w:rFonts w:ascii="Cambria" w:hAnsi="Cambria" w:cstheme="majorHAnsi"/>
        </w:rPr>
        <w:t xml:space="preserve"> Sermons for </w:t>
      </w:r>
      <w:r w:rsidR="00603ECE">
        <w:rPr>
          <w:rFonts w:ascii="Cambria" w:hAnsi="Cambria" w:cstheme="majorHAnsi"/>
        </w:rPr>
        <w:t>g</w:t>
      </w:r>
      <w:r w:rsidRPr="00054B79">
        <w:rPr>
          <w:rFonts w:ascii="Cambria" w:hAnsi="Cambria" w:cstheme="majorHAnsi"/>
        </w:rPr>
        <w:t>rumpy campers</w:t>
      </w:r>
      <w:r w:rsidR="00603ECE">
        <w:rPr>
          <w:rFonts w:ascii="Cambria" w:hAnsi="Cambria" w:cstheme="majorHAnsi"/>
        </w:rPr>
        <w:t xml:space="preserve">. </w:t>
      </w:r>
      <w:r w:rsidR="00603ECE" w:rsidRPr="00603ECE">
        <w:rPr>
          <w:rFonts w:ascii="Cambria" w:hAnsi="Cambria" w:cstheme="majorHAnsi"/>
          <w:i/>
          <w:iCs/>
        </w:rPr>
        <w:t>Chem</w:t>
      </w:r>
      <w:r w:rsidR="00603ECE" w:rsidRPr="00603ECE">
        <w:rPr>
          <w:rFonts w:ascii="Cambria" w:hAnsi="Cambria" w:cstheme="majorHAnsi"/>
          <w:i/>
          <w:iCs/>
        </w:rPr>
        <w:t>ical</w:t>
      </w:r>
      <w:r w:rsidR="00603ECE" w:rsidRPr="00603ECE">
        <w:rPr>
          <w:rFonts w:ascii="Cambria" w:hAnsi="Cambria" w:cstheme="majorHAnsi"/>
          <w:i/>
          <w:iCs/>
        </w:rPr>
        <w:t xml:space="preserve"> Eng</w:t>
      </w:r>
      <w:r w:rsidR="00603ECE" w:rsidRPr="00603ECE">
        <w:rPr>
          <w:rFonts w:ascii="Cambria" w:hAnsi="Cambria" w:cstheme="majorHAnsi"/>
          <w:i/>
          <w:iCs/>
        </w:rPr>
        <w:t>ineering</w:t>
      </w:r>
      <w:r w:rsidR="00603ECE" w:rsidRPr="00603ECE">
        <w:rPr>
          <w:rFonts w:ascii="Cambria" w:hAnsi="Cambria" w:cstheme="majorHAnsi"/>
          <w:i/>
          <w:iCs/>
        </w:rPr>
        <w:t xml:space="preserve"> Education, 41</w:t>
      </w:r>
      <w:r w:rsidR="00603ECE" w:rsidRPr="00603ECE">
        <w:rPr>
          <w:rFonts w:ascii="Cambria" w:hAnsi="Cambria" w:cstheme="majorHAnsi"/>
        </w:rPr>
        <w:t>(3), 183-184</w:t>
      </w:r>
      <w:r w:rsidR="00603ECE">
        <w:rPr>
          <w:rFonts w:ascii="Cambria" w:hAnsi="Cambria" w:cstheme="majorHAnsi"/>
        </w:rPr>
        <w:t>.</w:t>
      </w:r>
      <w:r w:rsidR="00603ECE" w:rsidRPr="00603ECE">
        <w:rPr>
          <w:rFonts w:ascii="Cambria" w:hAnsi="Cambria" w:cstheme="majorHAnsi"/>
        </w:rPr>
        <w:t xml:space="preserve"> </w:t>
      </w:r>
      <w:hyperlink r:id="rId10" w:history="1">
        <w:r w:rsidR="00603ECE" w:rsidRPr="00603ECE">
          <w:rPr>
            <w:rStyle w:val="Hyperlink"/>
            <w:rFonts w:ascii="Cambria" w:hAnsi="Cambria" w:cstheme="majorHAnsi"/>
          </w:rPr>
          <w:t>https://www.engr.ncsu.edu/wp-content/uploads/drive/1MP91j98kfwzK2B69rQ8wAft5Jfj_BcLy/2007-r_sermons.pdf</w:t>
        </w:r>
      </w:hyperlink>
    </w:p>
    <w:p w14:paraId="2A540ED5" w14:textId="75C9D3DF" w:rsidR="00AC6708" w:rsidRPr="00054B79" w:rsidRDefault="00AC6708">
      <w:pPr>
        <w:rPr>
          <w:rFonts w:ascii="Cambria" w:hAnsi="Cambria" w:cstheme="majorHAnsi"/>
        </w:rPr>
      </w:pPr>
    </w:p>
    <w:p w14:paraId="27132A60" w14:textId="7AFCCB20" w:rsidR="002E55C3" w:rsidRDefault="002E55C3" w:rsidP="002E55C3">
      <w:pPr>
        <w:rPr>
          <w:rFonts w:ascii="Cambria" w:hAnsi="Cambria" w:cs="Calibri"/>
          <w:bCs/>
        </w:rPr>
      </w:pPr>
      <w:bookmarkStart w:id="1" w:name="_Hlk508786622"/>
      <w:r w:rsidRPr="00603ECE">
        <w:rPr>
          <w:rFonts w:ascii="Cambria" w:hAnsi="Cambria" w:cs="Calibri"/>
          <w:bCs/>
        </w:rPr>
        <w:t xml:space="preserve">Freeman, S., Eddy, S.L., McDonough, M., Smith, M.K., </w:t>
      </w:r>
      <w:proofErr w:type="spellStart"/>
      <w:r w:rsidRPr="00603ECE">
        <w:rPr>
          <w:rFonts w:ascii="Cambria" w:hAnsi="Cambria" w:cs="Calibri"/>
          <w:bCs/>
        </w:rPr>
        <w:t>Okoroafor</w:t>
      </w:r>
      <w:proofErr w:type="spellEnd"/>
      <w:r w:rsidRPr="00603ECE">
        <w:rPr>
          <w:rFonts w:ascii="Cambria" w:hAnsi="Cambria" w:cs="Calibri"/>
          <w:bCs/>
        </w:rPr>
        <w:t xml:space="preserve">, N., </w:t>
      </w:r>
      <w:proofErr w:type="spellStart"/>
      <w:r w:rsidRPr="00603ECE">
        <w:rPr>
          <w:rFonts w:ascii="Cambria" w:hAnsi="Cambria" w:cs="Calibri"/>
          <w:bCs/>
        </w:rPr>
        <w:t>Jordt</w:t>
      </w:r>
      <w:proofErr w:type="spellEnd"/>
      <w:r w:rsidRPr="00603ECE">
        <w:rPr>
          <w:rFonts w:ascii="Cambria" w:hAnsi="Cambria" w:cs="Calibri"/>
          <w:bCs/>
        </w:rPr>
        <w:t xml:space="preserve">, H., &amp; </w:t>
      </w:r>
      <w:proofErr w:type="spellStart"/>
      <w:r w:rsidRPr="00603ECE">
        <w:rPr>
          <w:rFonts w:ascii="Cambria" w:hAnsi="Cambria" w:cs="Calibri"/>
          <w:bCs/>
        </w:rPr>
        <w:t>Wenderoth</w:t>
      </w:r>
      <w:proofErr w:type="spellEnd"/>
      <w:r w:rsidRPr="00603ECE">
        <w:rPr>
          <w:rFonts w:ascii="Cambria" w:hAnsi="Cambria" w:cs="Calibri"/>
          <w:bCs/>
        </w:rPr>
        <w:t xml:space="preserve">, M.P. (2014). Active </w:t>
      </w:r>
      <w:r>
        <w:rPr>
          <w:rFonts w:ascii="Cambria" w:hAnsi="Cambria" w:cs="Calibri"/>
          <w:bCs/>
        </w:rPr>
        <w:t>l</w:t>
      </w:r>
      <w:r w:rsidRPr="00603ECE">
        <w:rPr>
          <w:rFonts w:ascii="Cambria" w:hAnsi="Cambria" w:cs="Calibri"/>
          <w:bCs/>
        </w:rPr>
        <w:t xml:space="preserve">earning </w:t>
      </w:r>
      <w:r>
        <w:rPr>
          <w:rFonts w:ascii="Cambria" w:hAnsi="Cambria" w:cs="Calibri"/>
          <w:bCs/>
        </w:rPr>
        <w:t>i</w:t>
      </w:r>
      <w:r w:rsidRPr="00603ECE">
        <w:rPr>
          <w:rFonts w:ascii="Cambria" w:hAnsi="Cambria" w:cs="Calibri"/>
          <w:bCs/>
        </w:rPr>
        <w:t xml:space="preserve">ncreases </w:t>
      </w:r>
      <w:r>
        <w:rPr>
          <w:rFonts w:ascii="Cambria" w:hAnsi="Cambria" w:cs="Calibri"/>
          <w:bCs/>
        </w:rPr>
        <w:t>s</w:t>
      </w:r>
      <w:r w:rsidRPr="00603ECE">
        <w:rPr>
          <w:rFonts w:ascii="Cambria" w:hAnsi="Cambria" w:cs="Calibri"/>
          <w:bCs/>
        </w:rPr>
        <w:t xml:space="preserve">tudent </w:t>
      </w:r>
      <w:r>
        <w:rPr>
          <w:rFonts w:ascii="Cambria" w:hAnsi="Cambria" w:cs="Calibri"/>
          <w:bCs/>
        </w:rPr>
        <w:t>p</w:t>
      </w:r>
      <w:r w:rsidRPr="00603ECE">
        <w:rPr>
          <w:rFonts w:ascii="Cambria" w:hAnsi="Cambria" w:cs="Calibri"/>
          <w:bCs/>
        </w:rPr>
        <w:t xml:space="preserve">erformance in </w:t>
      </w:r>
      <w:r>
        <w:rPr>
          <w:rFonts w:ascii="Cambria" w:hAnsi="Cambria" w:cs="Calibri"/>
          <w:bCs/>
        </w:rPr>
        <w:t>S</w:t>
      </w:r>
      <w:r w:rsidRPr="00603ECE">
        <w:rPr>
          <w:rFonts w:ascii="Cambria" w:hAnsi="Cambria" w:cs="Calibri"/>
          <w:bCs/>
        </w:rPr>
        <w:t xml:space="preserve">cience, Engineering, and Mathematics. </w:t>
      </w:r>
      <w:r w:rsidRPr="00603ECE">
        <w:rPr>
          <w:rFonts w:ascii="Cambria" w:hAnsi="Cambria" w:cs="Calibri"/>
          <w:bCs/>
          <w:i/>
          <w:iCs/>
        </w:rPr>
        <w:t>Proceedings of the National Academy of Sciences of the United States of America</w:t>
      </w:r>
      <w:r w:rsidRPr="00603ECE">
        <w:rPr>
          <w:rFonts w:ascii="Cambria" w:hAnsi="Cambria" w:cs="Calibri"/>
          <w:bCs/>
        </w:rPr>
        <w:t xml:space="preserve"> </w:t>
      </w:r>
      <w:r w:rsidRPr="00603ECE">
        <w:rPr>
          <w:rFonts w:ascii="Cambria" w:hAnsi="Cambria" w:cs="Calibri"/>
          <w:bCs/>
          <w:i/>
        </w:rPr>
        <w:t>111</w:t>
      </w:r>
      <w:r w:rsidRPr="00603ECE">
        <w:rPr>
          <w:rFonts w:ascii="Cambria" w:hAnsi="Cambria" w:cs="Calibri"/>
          <w:bCs/>
        </w:rPr>
        <w:t>(23), 8410-8415</w:t>
      </w:r>
      <w:r>
        <w:rPr>
          <w:rFonts w:ascii="Cambria" w:hAnsi="Cambria" w:cs="Calibri"/>
          <w:bCs/>
        </w:rPr>
        <w:t>.</w:t>
      </w:r>
    </w:p>
    <w:p w14:paraId="1D48554A" w14:textId="77777777" w:rsidR="002E55C3" w:rsidRPr="002E55C3" w:rsidRDefault="002E55C3" w:rsidP="002E55C3">
      <w:pPr>
        <w:rPr>
          <w:rFonts w:ascii="Cambria" w:hAnsi="Cambria"/>
          <w:color w:val="333333"/>
        </w:rPr>
      </w:pPr>
    </w:p>
    <w:p w14:paraId="5D63A438" w14:textId="68412AC8" w:rsidR="002E55C3" w:rsidRPr="002E55C3" w:rsidRDefault="002E55C3" w:rsidP="002E55C3">
      <w:pPr>
        <w:rPr>
          <w:rFonts w:ascii="Cambria" w:hAnsi="Cambria"/>
          <w:color w:val="000000" w:themeColor="text1"/>
          <w:lang w:val="en"/>
        </w:rPr>
      </w:pPr>
      <w:proofErr w:type="spellStart"/>
      <w:r w:rsidRPr="002E55C3">
        <w:rPr>
          <w:rFonts w:ascii="Cambria" w:hAnsi="Cambria"/>
          <w:color w:val="000000" w:themeColor="text1"/>
          <w:lang w:val="de-DE"/>
        </w:rPr>
        <w:t>Handelsman</w:t>
      </w:r>
      <w:proofErr w:type="spellEnd"/>
      <w:r w:rsidRPr="002E55C3">
        <w:rPr>
          <w:rFonts w:ascii="Cambria" w:hAnsi="Cambria"/>
          <w:color w:val="000000" w:themeColor="text1"/>
          <w:lang w:val="de-DE"/>
        </w:rPr>
        <w:t xml:space="preserve">, J., Miller, S., &amp; Pfund C. (2007). </w:t>
      </w:r>
      <w:r w:rsidRPr="002E55C3">
        <w:rPr>
          <w:rFonts w:ascii="Cambria" w:hAnsi="Cambria"/>
          <w:i/>
          <w:iCs/>
          <w:color w:val="000000" w:themeColor="text1"/>
          <w:lang w:val="en"/>
        </w:rPr>
        <w:t>Scientific teaching</w:t>
      </w:r>
      <w:r w:rsidRPr="002E55C3">
        <w:rPr>
          <w:rFonts w:ascii="Cambria" w:hAnsi="Cambria"/>
          <w:color w:val="000000" w:themeColor="text1"/>
          <w:lang w:val="en"/>
        </w:rPr>
        <w:t>. Madison, WI: Wisconsin Program for Scientific Teaching.</w:t>
      </w:r>
    </w:p>
    <w:p w14:paraId="553E9840" w14:textId="77777777" w:rsidR="002E55C3" w:rsidRDefault="002E55C3" w:rsidP="00AC6708">
      <w:pPr>
        <w:rPr>
          <w:rFonts w:ascii="Cambria" w:hAnsi="Cambria" w:cstheme="majorHAnsi"/>
          <w:lang w:val="en"/>
        </w:rPr>
      </w:pPr>
    </w:p>
    <w:p w14:paraId="2BBB9300" w14:textId="705EBEEA" w:rsidR="00836D41" w:rsidRPr="002E55C3" w:rsidRDefault="00AC6708" w:rsidP="002E55C3">
      <w:pPr>
        <w:rPr>
          <w:rFonts w:ascii="Cambria" w:hAnsi="Cambria" w:cstheme="majorHAnsi"/>
          <w:lang w:val="en"/>
        </w:rPr>
      </w:pPr>
      <w:proofErr w:type="spellStart"/>
      <w:r w:rsidRPr="00054B79">
        <w:rPr>
          <w:rFonts w:ascii="Cambria" w:hAnsi="Cambria" w:cstheme="majorHAnsi"/>
          <w:lang w:val="en"/>
        </w:rPr>
        <w:t>Messineo</w:t>
      </w:r>
      <w:proofErr w:type="spellEnd"/>
      <w:r w:rsidRPr="00054B79">
        <w:rPr>
          <w:rFonts w:ascii="Cambria" w:hAnsi="Cambria" w:cstheme="majorHAnsi"/>
          <w:lang w:val="en"/>
        </w:rPr>
        <w:t xml:space="preserve">, M., Gaither, G., </w:t>
      </w:r>
      <w:proofErr w:type="spellStart"/>
      <w:r w:rsidRPr="00054B79">
        <w:rPr>
          <w:rFonts w:ascii="Cambria" w:hAnsi="Cambria" w:cstheme="majorHAnsi"/>
          <w:lang w:val="en"/>
        </w:rPr>
        <w:t>Bott</w:t>
      </w:r>
      <w:proofErr w:type="spellEnd"/>
      <w:r w:rsidRPr="00054B79">
        <w:rPr>
          <w:rFonts w:ascii="Cambria" w:hAnsi="Cambria" w:cstheme="majorHAnsi"/>
          <w:lang w:val="en"/>
        </w:rPr>
        <w:t xml:space="preserve">, J., &amp; Ritchey, K. (2007). Inexperienced </w:t>
      </w:r>
      <w:r w:rsidR="00603ECE">
        <w:rPr>
          <w:rFonts w:ascii="Cambria" w:hAnsi="Cambria" w:cstheme="majorHAnsi"/>
          <w:lang w:val="en"/>
        </w:rPr>
        <w:t>v</w:t>
      </w:r>
      <w:r w:rsidRPr="00054B79">
        <w:rPr>
          <w:rFonts w:ascii="Cambria" w:hAnsi="Cambria" w:cstheme="majorHAnsi"/>
          <w:lang w:val="en"/>
        </w:rPr>
        <w:t xml:space="preserve">ersus </w:t>
      </w:r>
      <w:r w:rsidR="00603ECE">
        <w:rPr>
          <w:rFonts w:ascii="Cambria" w:hAnsi="Cambria" w:cstheme="majorHAnsi"/>
          <w:lang w:val="en"/>
        </w:rPr>
        <w:t>e</w:t>
      </w:r>
      <w:r w:rsidRPr="00054B79">
        <w:rPr>
          <w:rFonts w:ascii="Cambria" w:hAnsi="Cambria" w:cstheme="majorHAnsi"/>
          <w:lang w:val="en"/>
        </w:rPr>
        <w:t xml:space="preserve">xperienced </w:t>
      </w:r>
      <w:r w:rsidR="00603ECE">
        <w:rPr>
          <w:rFonts w:ascii="Cambria" w:hAnsi="Cambria" w:cstheme="majorHAnsi"/>
          <w:lang w:val="en"/>
        </w:rPr>
        <w:t>s</w:t>
      </w:r>
      <w:r w:rsidRPr="00054B79">
        <w:rPr>
          <w:rFonts w:ascii="Cambria" w:hAnsi="Cambria" w:cstheme="majorHAnsi"/>
          <w:lang w:val="en"/>
        </w:rPr>
        <w:t xml:space="preserve">tudents' </w:t>
      </w:r>
      <w:r w:rsidR="00603ECE">
        <w:rPr>
          <w:rFonts w:ascii="Cambria" w:hAnsi="Cambria" w:cstheme="majorHAnsi"/>
          <w:lang w:val="en"/>
        </w:rPr>
        <w:t>e</w:t>
      </w:r>
      <w:r w:rsidRPr="00054B79">
        <w:rPr>
          <w:rFonts w:ascii="Cambria" w:hAnsi="Cambria" w:cstheme="majorHAnsi"/>
          <w:lang w:val="en"/>
        </w:rPr>
        <w:t xml:space="preserve">xpectations </w:t>
      </w:r>
      <w:r w:rsidR="00603ECE">
        <w:rPr>
          <w:rFonts w:ascii="Cambria" w:hAnsi="Cambria" w:cstheme="majorHAnsi"/>
          <w:lang w:val="en"/>
        </w:rPr>
        <w:t>f</w:t>
      </w:r>
      <w:r w:rsidRPr="00054B79">
        <w:rPr>
          <w:rFonts w:ascii="Cambria" w:hAnsi="Cambria" w:cstheme="majorHAnsi"/>
          <w:lang w:val="en"/>
        </w:rPr>
        <w:t xml:space="preserve">or </w:t>
      </w:r>
      <w:r w:rsidR="00603ECE">
        <w:rPr>
          <w:rFonts w:ascii="Cambria" w:hAnsi="Cambria" w:cstheme="majorHAnsi"/>
          <w:lang w:val="en"/>
        </w:rPr>
        <w:t>a</w:t>
      </w:r>
      <w:r w:rsidRPr="00054B79">
        <w:rPr>
          <w:rFonts w:ascii="Cambria" w:hAnsi="Cambria" w:cstheme="majorHAnsi"/>
          <w:lang w:val="en"/>
        </w:rPr>
        <w:t xml:space="preserve">ctive </w:t>
      </w:r>
      <w:r w:rsidR="00603ECE">
        <w:rPr>
          <w:rFonts w:ascii="Cambria" w:hAnsi="Cambria" w:cstheme="majorHAnsi"/>
          <w:lang w:val="en"/>
        </w:rPr>
        <w:t>l</w:t>
      </w:r>
      <w:r w:rsidRPr="00054B79">
        <w:rPr>
          <w:rFonts w:ascii="Cambria" w:hAnsi="Cambria" w:cstheme="majorHAnsi"/>
          <w:lang w:val="en"/>
        </w:rPr>
        <w:t xml:space="preserve">earning in </w:t>
      </w:r>
      <w:r w:rsidR="00603ECE">
        <w:rPr>
          <w:rFonts w:ascii="Cambria" w:hAnsi="Cambria" w:cstheme="majorHAnsi"/>
          <w:lang w:val="en"/>
        </w:rPr>
        <w:t>l</w:t>
      </w:r>
      <w:r w:rsidRPr="00054B79">
        <w:rPr>
          <w:rFonts w:ascii="Cambria" w:hAnsi="Cambria" w:cstheme="majorHAnsi"/>
          <w:lang w:val="en"/>
        </w:rPr>
        <w:t xml:space="preserve">arge </w:t>
      </w:r>
      <w:r w:rsidR="00603ECE">
        <w:rPr>
          <w:rFonts w:ascii="Cambria" w:hAnsi="Cambria" w:cstheme="majorHAnsi"/>
          <w:lang w:val="en"/>
        </w:rPr>
        <w:t>c</w:t>
      </w:r>
      <w:r w:rsidRPr="00054B79">
        <w:rPr>
          <w:rFonts w:ascii="Cambria" w:hAnsi="Cambria" w:cstheme="majorHAnsi"/>
          <w:lang w:val="en"/>
        </w:rPr>
        <w:t xml:space="preserve">lasses. </w:t>
      </w:r>
      <w:r w:rsidRPr="00054B79">
        <w:rPr>
          <w:rFonts w:ascii="Cambria" w:hAnsi="Cambria" w:cstheme="majorHAnsi"/>
          <w:i/>
          <w:iCs/>
          <w:lang w:val="en"/>
        </w:rPr>
        <w:t>College Teaching</w:t>
      </w:r>
      <w:r w:rsidRPr="00054B79">
        <w:rPr>
          <w:rFonts w:ascii="Cambria" w:hAnsi="Cambria" w:cstheme="majorHAnsi"/>
          <w:lang w:val="en"/>
        </w:rPr>
        <w:t xml:space="preserve">, </w:t>
      </w:r>
      <w:r w:rsidRPr="00054B79">
        <w:rPr>
          <w:rFonts w:ascii="Cambria" w:hAnsi="Cambria" w:cstheme="majorHAnsi"/>
          <w:i/>
          <w:iCs/>
          <w:lang w:val="en"/>
        </w:rPr>
        <w:t>55</w:t>
      </w:r>
      <w:r w:rsidRPr="00054B79">
        <w:rPr>
          <w:rFonts w:ascii="Cambria" w:hAnsi="Cambria" w:cstheme="majorHAnsi"/>
          <w:lang w:val="en"/>
        </w:rPr>
        <w:t xml:space="preserve">(3), 125-133. </w:t>
      </w:r>
      <w:bookmarkEnd w:id="1"/>
    </w:p>
    <w:p w14:paraId="5EDBA7A7" w14:textId="6B8ADEA9" w:rsidR="00836D41" w:rsidRPr="00054B79" w:rsidRDefault="00836D41" w:rsidP="00BA2AF0">
      <w:pPr>
        <w:rPr>
          <w:rFonts w:ascii="Cambria" w:hAnsi="Cambria" w:cstheme="majorHAnsi"/>
        </w:rPr>
      </w:pPr>
    </w:p>
    <w:p w14:paraId="498CDC73" w14:textId="4842512C" w:rsidR="00050358" w:rsidRPr="00054B79" w:rsidRDefault="00050358" w:rsidP="00BA2AF0">
      <w:pPr>
        <w:rPr>
          <w:rStyle w:val="doilink"/>
          <w:rFonts w:ascii="Cambria" w:hAnsi="Cambria" w:cs="Arial"/>
          <w:color w:val="333333"/>
          <w:lang w:val="en"/>
        </w:rPr>
      </w:pPr>
      <w:r w:rsidRPr="002E55C3">
        <w:rPr>
          <w:rStyle w:val="authors5"/>
          <w:rFonts w:ascii="Cambria" w:hAnsi="Cambria" w:cs="Arial"/>
          <w:color w:val="000000" w:themeColor="text1"/>
        </w:rPr>
        <w:t>Sivan,</w:t>
      </w:r>
      <w:r w:rsidR="00603ECE" w:rsidRPr="002E55C3">
        <w:rPr>
          <w:rStyle w:val="authors5"/>
          <w:rFonts w:ascii="Cambria" w:hAnsi="Cambria" w:cs="Arial"/>
          <w:color w:val="000000" w:themeColor="text1"/>
        </w:rPr>
        <w:t xml:space="preserve"> </w:t>
      </w:r>
      <w:r w:rsidR="00603ECE" w:rsidRPr="002E55C3">
        <w:rPr>
          <w:rStyle w:val="authors5"/>
          <w:rFonts w:ascii="Cambria" w:hAnsi="Cambria" w:cs="Arial"/>
          <w:color w:val="000000" w:themeColor="text1"/>
        </w:rPr>
        <w:t>A</w:t>
      </w:r>
      <w:r w:rsidR="00603ECE" w:rsidRPr="002E55C3">
        <w:rPr>
          <w:rStyle w:val="authors5"/>
          <w:rFonts w:ascii="Cambria" w:hAnsi="Cambria" w:cs="Arial"/>
          <w:color w:val="000000" w:themeColor="text1"/>
        </w:rPr>
        <w:t>.,</w:t>
      </w:r>
      <w:r w:rsidRPr="002E55C3">
        <w:rPr>
          <w:rStyle w:val="authors5"/>
          <w:rFonts w:ascii="Cambria" w:hAnsi="Cambria" w:cs="Arial"/>
          <w:color w:val="000000" w:themeColor="text1"/>
        </w:rPr>
        <w:t xml:space="preserve"> Leung,</w:t>
      </w:r>
      <w:r w:rsidR="00603ECE" w:rsidRPr="002E55C3">
        <w:rPr>
          <w:rStyle w:val="authors5"/>
          <w:rFonts w:ascii="Cambria" w:hAnsi="Cambria" w:cs="Arial"/>
          <w:color w:val="000000" w:themeColor="text1"/>
        </w:rPr>
        <w:t xml:space="preserve"> R. W.,</w:t>
      </w:r>
      <w:r w:rsidRPr="002E55C3">
        <w:rPr>
          <w:rStyle w:val="authors5"/>
          <w:rFonts w:ascii="Cambria" w:hAnsi="Cambria" w:cs="Arial"/>
          <w:color w:val="000000" w:themeColor="text1"/>
        </w:rPr>
        <w:t xml:space="preserve"> </w:t>
      </w:r>
      <w:proofErr w:type="spellStart"/>
      <w:r w:rsidRPr="002E55C3">
        <w:rPr>
          <w:rStyle w:val="authors5"/>
          <w:rFonts w:ascii="Cambria" w:hAnsi="Cambria" w:cs="Arial"/>
          <w:color w:val="000000" w:themeColor="text1"/>
        </w:rPr>
        <w:t>Woon</w:t>
      </w:r>
      <w:proofErr w:type="spellEnd"/>
      <w:r w:rsidRPr="002E55C3">
        <w:rPr>
          <w:rStyle w:val="authors5"/>
          <w:rFonts w:ascii="Cambria" w:hAnsi="Cambria" w:cs="Arial"/>
          <w:color w:val="000000" w:themeColor="text1"/>
        </w:rPr>
        <w:t xml:space="preserve"> </w:t>
      </w:r>
      <w:r w:rsidR="002E55C3" w:rsidRPr="002E55C3">
        <w:rPr>
          <w:rStyle w:val="authors5"/>
          <w:rFonts w:ascii="Cambria" w:hAnsi="Cambria" w:cs="Arial"/>
          <w:color w:val="000000" w:themeColor="text1"/>
        </w:rPr>
        <w:t xml:space="preserve">C., </w:t>
      </w:r>
      <w:r w:rsidRPr="002E55C3">
        <w:rPr>
          <w:rStyle w:val="authors5"/>
          <w:rFonts w:ascii="Cambria" w:hAnsi="Cambria" w:cs="Arial"/>
          <w:color w:val="000000" w:themeColor="text1"/>
        </w:rPr>
        <w:t xml:space="preserve">&amp; </w:t>
      </w:r>
      <w:proofErr w:type="spellStart"/>
      <w:r w:rsidRPr="002E55C3">
        <w:rPr>
          <w:rStyle w:val="authors5"/>
          <w:rFonts w:ascii="Cambria" w:hAnsi="Cambria" w:cs="Arial"/>
          <w:color w:val="000000" w:themeColor="text1"/>
        </w:rPr>
        <w:t>Kember</w:t>
      </w:r>
      <w:proofErr w:type="spellEnd"/>
      <w:r w:rsidRPr="002E55C3">
        <w:rPr>
          <w:rFonts w:ascii="Cambria" w:hAnsi="Cambria" w:cs="Arial"/>
          <w:color w:val="000000" w:themeColor="text1"/>
        </w:rPr>
        <w:t xml:space="preserve"> </w:t>
      </w:r>
      <w:r w:rsidR="002E55C3" w:rsidRPr="002E55C3">
        <w:rPr>
          <w:rFonts w:ascii="Cambria" w:hAnsi="Cambria" w:cs="Arial"/>
          <w:color w:val="000000" w:themeColor="text1"/>
        </w:rPr>
        <w:t xml:space="preserve">D. </w:t>
      </w:r>
      <w:r w:rsidRPr="002E55C3">
        <w:rPr>
          <w:rStyle w:val="Date1"/>
          <w:rFonts w:ascii="Cambria" w:hAnsi="Cambria" w:cs="Arial"/>
          <w:color w:val="000000" w:themeColor="text1"/>
        </w:rPr>
        <w:t>(2000).</w:t>
      </w:r>
      <w:r w:rsidRPr="002E55C3">
        <w:rPr>
          <w:rFonts w:ascii="Cambria" w:hAnsi="Cambria" w:cs="Arial"/>
          <w:color w:val="000000" w:themeColor="text1"/>
        </w:rPr>
        <w:t xml:space="preserve"> </w:t>
      </w:r>
      <w:r w:rsidRPr="002E55C3">
        <w:rPr>
          <w:rStyle w:val="arttitle4"/>
          <w:rFonts w:ascii="Cambria" w:hAnsi="Cambria" w:cs="Arial"/>
          <w:color w:val="000000" w:themeColor="text1"/>
          <w:lang w:val="en"/>
        </w:rPr>
        <w:t xml:space="preserve">An </w:t>
      </w:r>
      <w:r w:rsidR="002E55C3" w:rsidRPr="002E55C3">
        <w:rPr>
          <w:rStyle w:val="arttitle4"/>
          <w:rFonts w:ascii="Cambria" w:hAnsi="Cambria" w:cs="Arial"/>
          <w:color w:val="000000" w:themeColor="text1"/>
          <w:lang w:val="en"/>
        </w:rPr>
        <w:t>i</w:t>
      </w:r>
      <w:r w:rsidRPr="002E55C3">
        <w:rPr>
          <w:rStyle w:val="arttitle4"/>
          <w:rFonts w:ascii="Cambria" w:hAnsi="Cambria" w:cs="Arial"/>
          <w:color w:val="000000" w:themeColor="text1"/>
          <w:lang w:val="en"/>
        </w:rPr>
        <w:t xml:space="preserve">mplementation of </w:t>
      </w:r>
      <w:r w:rsidR="002E55C3" w:rsidRPr="002E55C3">
        <w:rPr>
          <w:rStyle w:val="arttitle4"/>
          <w:rFonts w:ascii="Cambria" w:hAnsi="Cambria" w:cs="Arial"/>
          <w:color w:val="000000" w:themeColor="text1"/>
          <w:lang w:val="en"/>
        </w:rPr>
        <w:t>a</w:t>
      </w:r>
      <w:r w:rsidRPr="002E55C3">
        <w:rPr>
          <w:rStyle w:val="arttitle4"/>
          <w:rFonts w:ascii="Cambria" w:hAnsi="Cambria" w:cs="Arial"/>
          <w:color w:val="000000" w:themeColor="text1"/>
          <w:lang w:val="en"/>
        </w:rPr>
        <w:t xml:space="preserve">ctive </w:t>
      </w:r>
      <w:r w:rsidR="002E55C3" w:rsidRPr="002E55C3">
        <w:rPr>
          <w:rStyle w:val="arttitle4"/>
          <w:rFonts w:ascii="Cambria" w:hAnsi="Cambria" w:cs="Arial"/>
          <w:color w:val="000000" w:themeColor="text1"/>
          <w:lang w:val="en"/>
        </w:rPr>
        <w:t>l</w:t>
      </w:r>
      <w:r w:rsidRPr="002E55C3">
        <w:rPr>
          <w:rStyle w:val="arttitle4"/>
          <w:rFonts w:ascii="Cambria" w:hAnsi="Cambria" w:cs="Arial"/>
          <w:color w:val="000000" w:themeColor="text1"/>
          <w:lang w:val="en"/>
        </w:rPr>
        <w:t xml:space="preserve">earning and its </w:t>
      </w:r>
      <w:r w:rsidR="002E55C3" w:rsidRPr="002E55C3">
        <w:rPr>
          <w:rStyle w:val="arttitle4"/>
          <w:rFonts w:ascii="Cambria" w:hAnsi="Cambria" w:cs="Arial"/>
          <w:color w:val="000000" w:themeColor="text1"/>
          <w:lang w:val="en"/>
        </w:rPr>
        <w:t>e</w:t>
      </w:r>
      <w:r w:rsidRPr="002E55C3">
        <w:rPr>
          <w:rStyle w:val="arttitle4"/>
          <w:rFonts w:ascii="Cambria" w:hAnsi="Cambria" w:cs="Arial"/>
          <w:color w:val="000000" w:themeColor="text1"/>
          <w:lang w:val="en"/>
        </w:rPr>
        <w:t xml:space="preserve">ffect on the </w:t>
      </w:r>
      <w:r w:rsidR="002E55C3" w:rsidRPr="002E55C3">
        <w:rPr>
          <w:rStyle w:val="arttitle4"/>
          <w:rFonts w:ascii="Cambria" w:hAnsi="Cambria" w:cs="Arial"/>
          <w:color w:val="000000" w:themeColor="text1"/>
          <w:lang w:val="en"/>
        </w:rPr>
        <w:t>q</w:t>
      </w:r>
      <w:r w:rsidRPr="002E55C3">
        <w:rPr>
          <w:rStyle w:val="arttitle4"/>
          <w:rFonts w:ascii="Cambria" w:hAnsi="Cambria" w:cs="Arial"/>
          <w:color w:val="000000" w:themeColor="text1"/>
          <w:lang w:val="en"/>
        </w:rPr>
        <w:t xml:space="preserve">uality of </w:t>
      </w:r>
      <w:r w:rsidR="002E55C3" w:rsidRPr="002E55C3">
        <w:rPr>
          <w:rStyle w:val="arttitle4"/>
          <w:rFonts w:ascii="Cambria" w:hAnsi="Cambria" w:cs="Arial"/>
          <w:color w:val="000000" w:themeColor="text1"/>
          <w:lang w:val="en"/>
        </w:rPr>
        <w:t>s</w:t>
      </w:r>
      <w:r w:rsidRPr="002E55C3">
        <w:rPr>
          <w:rStyle w:val="arttitle4"/>
          <w:rFonts w:ascii="Cambria" w:hAnsi="Cambria" w:cs="Arial"/>
          <w:color w:val="000000" w:themeColor="text1"/>
          <w:lang w:val="en"/>
        </w:rPr>
        <w:t xml:space="preserve">tudent </w:t>
      </w:r>
      <w:r w:rsidR="002E55C3" w:rsidRPr="002E55C3">
        <w:rPr>
          <w:rStyle w:val="arttitle4"/>
          <w:rFonts w:ascii="Cambria" w:hAnsi="Cambria" w:cs="Arial"/>
          <w:color w:val="000000" w:themeColor="text1"/>
          <w:lang w:val="en"/>
        </w:rPr>
        <w:t>l</w:t>
      </w:r>
      <w:r w:rsidRPr="002E55C3">
        <w:rPr>
          <w:rStyle w:val="arttitle4"/>
          <w:rFonts w:ascii="Cambria" w:hAnsi="Cambria" w:cs="Arial"/>
          <w:color w:val="000000" w:themeColor="text1"/>
          <w:lang w:val="en"/>
        </w:rPr>
        <w:t>earning</w:t>
      </w:r>
      <w:r w:rsidR="002E55C3" w:rsidRPr="002E55C3">
        <w:rPr>
          <w:rStyle w:val="arttitle4"/>
          <w:rFonts w:ascii="Cambria" w:hAnsi="Cambria" w:cs="Arial"/>
          <w:color w:val="000000" w:themeColor="text1"/>
          <w:lang w:val="en"/>
        </w:rPr>
        <w:t>.</w:t>
      </w:r>
      <w:r w:rsidRPr="002E55C3">
        <w:rPr>
          <w:rFonts w:ascii="Cambria" w:hAnsi="Cambria" w:cs="Arial"/>
          <w:color w:val="000000" w:themeColor="text1"/>
          <w:lang w:val="en"/>
        </w:rPr>
        <w:t xml:space="preserve"> </w:t>
      </w:r>
      <w:r w:rsidRPr="002E55C3">
        <w:rPr>
          <w:rStyle w:val="serialtitle"/>
          <w:rFonts w:ascii="Cambria" w:hAnsi="Cambria" w:cs="Arial"/>
          <w:i/>
          <w:color w:val="000000" w:themeColor="text1"/>
          <w:lang w:val="en"/>
        </w:rPr>
        <w:t>Innovations in Education and Training International</w:t>
      </w:r>
      <w:r w:rsidRPr="002E55C3">
        <w:rPr>
          <w:rStyle w:val="serialtitle"/>
          <w:rFonts w:ascii="Cambria" w:hAnsi="Cambria" w:cs="Arial"/>
          <w:i/>
          <w:iCs/>
          <w:color w:val="000000" w:themeColor="text1"/>
          <w:lang w:val="en"/>
        </w:rPr>
        <w:t>,</w:t>
      </w:r>
      <w:r w:rsidRPr="002E55C3">
        <w:rPr>
          <w:rFonts w:ascii="Cambria" w:hAnsi="Cambria" w:cs="Arial"/>
          <w:i/>
          <w:iCs/>
          <w:color w:val="000000" w:themeColor="text1"/>
          <w:lang w:val="en"/>
        </w:rPr>
        <w:t xml:space="preserve"> </w:t>
      </w:r>
      <w:r w:rsidRPr="002E55C3">
        <w:rPr>
          <w:rStyle w:val="volumeissue"/>
          <w:rFonts w:ascii="Cambria" w:hAnsi="Cambria" w:cs="Arial"/>
          <w:i/>
          <w:iCs/>
          <w:color w:val="000000" w:themeColor="text1"/>
          <w:lang w:val="en"/>
        </w:rPr>
        <w:t>37</w:t>
      </w:r>
      <w:r w:rsidR="002E55C3" w:rsidRPr="002E55C3">
        <w:rPr>
          <w:rStyle w:val="volumeissue"/>
          <w:rFonts w:ascii="Cambria" w:hAnsi="Cambria" w:cs="Arial"/>
          <w:color w:val="000000" w:themeColor="text1"/>
          <w:lang w:val="en"/>
        </w:rPr>
        <w:t>(</w:t>
      </w:r>
      <w:r w:rsidRPr="002E55C3">
        <w:rPr>
          <w:rStyle w:val="volumeissue"/>
          <w:rFonts w:ascii="Cambria" w:hAnsi="Cambria" w:cs="Arial"/>
          <w:color w:val="000000" w:themeColor="text1"/>
          <w:lang w:val="en"/>
        </w:rPr>
        <w:t>4</w:t>
      </w:r>
      <w:r w:rsidR="002E55C3" w:rsidRPr="002E55C3">
        <w:rPr>
          <w:rStyle w:val="volumeissue"/>
          <w:rFonts w:ascii="Cambria" w:hAnsi="Cambria" w:cs="Arial"/>
          <w:color w:val="000000" w:themeColor="text1"/>
          <w:lang w:val="en"/>
        </w:rPr>
        <w:t>)</w:t>
      </w:r>
      <w:r w:rsidRPr="002E55C3">
        <w:rPr>
          <w:rStyle w:val="volumeissue"/>
          <w:rFonts w:ascii="Cambria" w:hAnsi="Cambria" w:cs="Arial"/>
          <w:color w:val="000000" w:themeColor="text1"/>
          <w:lang w:val="en"/>
        </w:rPr>
        <w:t>,</w:t>
      </w:r>
      <w:r w:rsidRPr="002E55C3">
        <w:rPr>
          <w:rFonts w:ascii="Cambria" w:hAnsi="Cambria" w:cs="Arial"/>
          <w:color w:val="000000" w:themeColor="text1"/>
          <w:lang w:val="en"/>
        </w:rPr>
        <w:t xml:space="preserve"> </w:t>
      </w:r>
      <w:r w:rsidRPr="002E55C3">
        <w:rPr>
          <w:rStyle w:val="pagerange"/>
          <w:rFonts w:ascii="Cambria" w:hAnsi="Cambria" w:cs="Arial"/>
          <w:color w:val="000000" w:themeColor="text1"/>
          <w:lang w:val="en"/>
        </w:rPr>
        <w:t>381-389</w:t>
      </w:r>
      <w:r w:rsidR="002E55C3" w:rsidRPr="002E55C3">
        <w:rPr>
          <w:rStyle w:val="pagerange"/>
          <w:rFonts w:ascii="Cambria" w:hAnsi="Cambria" w:cs="Arial"/>
          <w:color w:val="000000" w:themeColor="text1"/>
          <w:lang w:val="en"/>
        </w:rPr>
        <w:t>.</w:t>
      </w:r>
      <w:r w:rsidRPr="002E55C3">
        <w:rPr>
          <w:rFonts w:ascii="Cambria" w:hAnsi="Cambria" w:cs="Arial"/>
          <w:color w:val="000000" w:themeColor="text1"/>
          <w:lang w:val="en"/>
        </w:rPr>
        <w:t xml:space="preserve"> </w:t>
      </w:r>
      <w:r w:rsidRPr="002E55C3">
        <w:rPr>
          <w:rStyle w:val="doilink"/>
          <w:rFonts w:ascii="Cambria" w:hAnsi="Cambria" w:cs="Arial"/>
          <w:color w:val="000000" w:themeColor="text1"/>
          <w:lang w:val="en"/>
        </w:rPr>
        <w:t xml:space="preserve">DOI: </w:t>
      </w:r>
      <w:hyperlink r:id="rId11" w:history="1">
        <w:r w:rsidRPr="00054B79">
          <w:rPr>
            <w:rStyle w:val="doilink"/>
            <w:rFonts w:ascii="Cambria" w:hAnsi="Cambria" w:cs="Arial"/>
            <w:color w:val="10147E"/>
            <w:lang w:val="en"/>
          </w:rPr>
          <w:t>10.1080/1</w:t>
        </w:r>
        <w:r w:rsidRPr="00054B79">
          <w:rPr>
            <w:rStyle w:val="doilink"/>
            <w:rFonts w:ascii="Cambria" w:hAnsi="Cambria" w:cs="Arial"/>
            <w:color w:val="10147E"/>
            <w:lang w:val="en"/>
          </w:rPr>
          <w:t>3</w:t>
        </w:r>
        <w:r w:rsidRPr="00054B79">
          <w:rPr>
            <w:rStyle w:val="doilink"/>
            <w:rFonts w:ascii="Cambria" w:hAnsi="Cambria" w:cs="Arial"/>
            <w:color w:val="10147E"/>
            <w:lang w:val="en"/>
          </w:rPr>
          <w:t>5580000750052991</w:t>
        </w:r>
      </w:hyperlink>
    </w:p>
    <w:p w14:paraId="43D1348E" w14:textId="6DB8A349" w:rsidR="00464C76" w:rsidRPr="00054B79" w:rsidRDefault="00464C76" w:rsidP="00636365">
      <w:pPr>
        <w:spacing w:before="100" w:beforeAutospacing="1" w:after="100" w:afterAutospacing="1"/>
        <w:rPr>
          <w:rFonts w:ascii="Cambria" w:eastAsia="Times New Roman" w:hAnsi="Cambria" w:cs="Helvetica"/>
          <w:color w:val="333333"/>
          <w:lang w:val="en"/>
        </w:rPr>
      </w:pPr>
      <w:proofErr w:type="spellStart"/>
      <w:r w:rsidRPr="002E55C3">
        <w:rPr>
          <w:rFonts w:ascii="Cambria" w:eastAsia="Times New Roman" w:hAnsi="Cambria" w:cs="Helvetica"/>
          <w:color w:val="000000" w:themeColor="text1"/>
          <w:lang w:val="en"/>
        </w:rPr>
        <w:t>Wijnia</w:t>
      </w:r>
      <w:proofErr w:type="spellEnd"/>
      <w:r w:rsidRPr="002E55C3">
        <w:rPr>
          <w:rFonts w:ascii="Cambria" w:eastAsia="Times New Roman" w:hAnsi="Cambria" w:cs="Helvetica"/>
          <w:color w:val="000000" w:themeColor="text1"/>
          <w:lang w:val="en"/>
        </w:rPr>
        <w:t xml:space="preserve">, L., </w:t>
      </w:r>
      <w:proofErr w:type="spellStart"/>
      <w:r w:rsidRPr="002E55C3">
        <w:rPr>
          <w:rFonts w:ascii="Cambria" w:eastAsia="Times New Roman" w:hAnsi="Cambria" w:cs="Helvetica"/>
          <w:color w:val="000000" w:themeColor="text1"/>
          <w:lang w:val="en"/>
        </w:rPr>
        <w:t>Loyens</w:t>
      </w:r>
      <w:proofErr w:type="spellEnd"/>
      <w:r w:rsidRPr="002E55C3">
        <w:rPr>
          <w:rFonts w:ascii="Cambria" w:eastAsia="Times New Roman" w:hAnsi="Cambria" w:cs="Helvetica"/>
          <w:color w:val="000000" w:themeColor="text1"/>
          <w:lang w:val="en"/>
        </w:rPr>
        <w:t xml:space="preserve">, S. M., &amp; </w:t>
      </w:r>
      <w:proofErr w:type="spellStart"/>
      <w:r w:rsidRPr="002E55C3">
        <w:rPr>
          <w:rFonts w:ascii="Cambria" w:eastAsia="Times New Roman" w:hAnsi="Cambria" w:cs="Helvetica"/>
          <w:color w:val="000000" w:themeColor="text1"/>
          <w:lang w:val="en"/>
        </w:rPr>
        <w:t>Derous</w:t>
      </w:r>
      <w:proofErr w:type="spellEnd"/>
      <w:r w:rsidRPr="002E55C3">
        <w:rPr>
          <w:rFonts w:ascii="Cambria" w:eastAsia="Times New Roman" w:hAnsi="Cambria" w:cs="Helvetica"/>
          <w:color w:val="000000" w:themeColor="text1"/>
          <w:lang w:val="en"/>
        </w:rPr>
        <w:t xml:space="preserve">, E. (2011). Investigating effects of problem-based versus lecture-based learning environments on student motivation. </w:t>
      </w:r>
      <w:r w:rsidRPr="002E55C3">
        <w:rPr>
          <w:rFonts w:ascii="Cambria" w:eastAsia="Times New Roman" w:hAnsi="Cambria" w:cs="Helvetica"/>
          <w:i/>
          <w:iCs/>
          <w:color w:val="000000" w:themeColor="text1"/>
          <w:lang w:val="en"/>
        </w:rPr>
        <w:t>Contemporary Educational Psychology</w:t>
      </w:r>
      <w:r w:rsidRPr="002E55C3">
        <w:rPr>
          <w:rFonts w:ascii="Cambria" w:eastAsia="Times New Roman" w:hAnsi="Cambria" w:cs="Helvetica"/>
          <w:color w:val="000000" w:themeColor="text1"/>
          <w:lang w:val="en"/>
        </w:rPr>
        <w:t xml:space="preserve">, </w:t>
      </w:r>
      <w:r w:rsidRPr="002E55C3">
        <w:rPr>
          <w:rFonts w:ascii="Cambria" w:eastAsia="Times New Roman" w:hAnsi="Cambria" w:cs="Helvetica"/>
          <w:i/>
          <w:iCs/>
          <w:color w:val="000000" w:themeColor="text1"/>
          <w:lang w:val="en"/>
        </w:rPr>
        <w:t>36</w:t>
      </w:r>
      <w:r w:rsidRPr="002E55C3">
        <w:rPr>
          <w:rFonts w:ascii="Cambria" w:eastAsia="Times New Roman" w:hAnsi="Cambria" w:cs="Helvetica"/>
          <w:color w:val="000000" w:themeColor="text1"/>
          <w:lang w:val="en"/>
        </w:rPr>
        <w:t xml:space="preserve">(2), 101-113. </w:t>
      </w:r>
      <w:proofErr w:type="gramStart"/>
      <w:r w:rsidR="002E55C3">
        <w:rPr>
          <w:rFonts w:ascii="Cambria" w:eastAsia="Times New Roman" w:hAnsi="Cambria" w:cs="Helvetica"/>
          <w:color w:val="333333"/>
          <w:lang w:val="en"/>
        </w:rPr>
        <w:t>DOI</w:t>
      </w:r>
      <w:r w:rsidRPr="00054B79">
        <w:rPr>
          <w:rFonts w:ascii="Cambria" w:eastAsia="Times New Roman" w:hAnsi="Cambria" w:cs="Helvetica"/>
          <w:color w:val="333333"/>
          <w:lang w:val="en"/>
        </w:rPr>
        <w:t>:10.1016/j.cedpsych</w:t>
      </w:r>
      <w:proofErr w:type="gramEnd"/>
      <w:r w:rsidRPr="00054B79">
        <w:rPr>
          <w:rFonts w:ascii="Cambria" w:eastAsia="Times New Roman" w:hAnsi="Cambria" w:cs="Helvetica"/>
          <w:color w:val="333333"/>
          <w:lang w:val="en"/>
        </w:rPr>
        <w:t>.2010.11.003</w:t>
      </w:r>
    </w:p>
    <w:p w14:paraId="309F7174" w14:textId="77777777" w:rsidR="002E55C3" w:rsidRPr="00603ECE" w:rsidRDefault="002E55C3" w:rsidP="002E55C3">
      <w:pPr>
        <w:rPr>
          <w:rFonts w:ascii="Cambria" w:eastAsia="Times New Roman" w:hAnsi="Cambria" w:cstheme="majorHAnsi"/>
          <w:bCs/>
          <w:kern w:val="36"/>
          <w:lang w:val="en"/>
        </w:rPr>
      </w:pPr>
      <w:proofErr w:type="spellStart"/>
      <w:r w:rsidRPr="00054B79">
        <w:rPr>
          <w:rFonts w:ascii="Cambria" w:eastAsia="Times New Roman" w:hAnsi="Cambria" w:cstheme="majorHAnsi"/>
          <w:bCs/>
          <w:color w:val="212121"/>
          <w:lang w:val="en"/>
        </w:rPr>
        <w:t>Zakrajsek</w:t>
      </w:r>
      <w:proofErr w:type="spellEnd"/>
      <w:r>
        <w:rPr>
          <w:rFonts w:ascii="Cambria" w:eastAsia="Times New Roman" w:hAnsi="Cambria" w:cstheme="majorHAnsi"/>
          <w:bCs/>
          <w:color w:val="212121"/>
          <w:lang w:val="en"/>
        </w:rPr>
        <w:t>, T.</w:t>
      </w:r>
      <w:r w:rsidRPr="00054B79">
        <w:rPr>
          <w:rFonts w:ascii="Cambria" w:eastAsia="Times New Roman" w:hAnsi="Cambria" w:cstheme="majorHAnsi"/>
          <w:bCs/>
          <w:color w:val="212121"/>
          <w:lang w:val="en"/>
        </w:rPr>
        <w:t xml:space="preserve"> </w:t>
      </w:r>
      <w:r>
        <w:rPr>
          <w:rFonts w:ascii="Cambria" w:eastAsia="Times New Roman" w:hAnsi="Cambria" w:cstheme="majorHAnsi"/>
          <w:bCs/>
          <w:color w:val="212121"/>
          <w:lang w:val="en"/>
        </w:rPr>
        <w:t xml:space="preserve">(2016). </w:t>
      </w:r>
      <w:r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All </w:t>
      </w:r>
      <w:r>
        <w:rPr>
          <w:rFonts w:ascii="Cambria" w:eastAsia="Times New Roman" w:hAnsi="Cambria" w:cstheme="majorHAnsi"/>
          <w:bCs/>
          <w:kern w:val="36"/>
          <w:lang w:val="en"/>
        </w:rPr>
        <w:t>l</w:t>
      </w:r>
      <w:r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earning is an </w:t>
      </w:r>
      <w:r>
        <w:rPr>
          <w:rFonts w:ascii="Cambria" w:eastAsia="Times New Roman" w:hAnsi="Cambria" w:cstheme="majorHAnsi"/>
          <w:bCs/>
          <w:kern w:val="36"/>
          <w:lang w:val="en"/>
        </w:rPr>
        <w:t>a</w:t>
      </w:r>
      <w:r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ctive </w:t>
      </w:r>
      <w:r>
        <w:rPr>
          <w:rFonts w:ascii="Cambria" w:eastAsia="Times New Roman" w:hAnsi="Cambria" w:cstheme="majorHAnsi"/>
          <w:bCs/>
          <w:kern w:val="36"/>
          <w:lang w:val="en"/>
        </w:rPr>
        <w:t>p</w:t>
      </w:r>
      <w:r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rocess: Rethinking </w:t>
      </w:r>
      <w:r>
        <w:rPr>
          <w:rFonts w:ascii="Cambria" w:eastAsia="Times New Roman" w:hAnsi="Cambria" w:cstheme="majorHAnsi"/>
          <w:bCs/>
          <w:kern w:val="36"/>
          <w:lang w:val="en"/>
        </w:rPr>
        <w:t>a</w:t>
      </w:r>
      <w:r w:rsidRPr="00054B79">
        <w:rPr>
          <w:rFonts w:ascii="Cambria" w:eastAsia="Times New Roman" w:hAnsi="Cambria" w:cstheme="majorHAnsi"/>
          <w:bCs/>
          <w:kern w:val="36"/>
          <w:lang w:val="en"/>
        </w:rPr>
        <w:t>ctive/</w:t>
      </w:r>
      <w:r>
        <w:rPr>
          <w:rFonts w:ascii="Cambria" w:eastAsia="Times New Roman" w:hAnsi="Cambria" w:cstheme="majorHAnsi"/>
          <w:bCs/>
          <w:kern w:val="36"/>
          <w:lang w:val="en"/>
        </w:rPr>
        <w:t>p</w:t>
      </w:r>
      <w:r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assive </w:t>
      </w:r>
      <w:r>
        <w:rPr>
          <w:rFonts w:ascii="Cambria" w:eastAsia="Times New Roman" w:hAnsi="Cambria" w:cstheme="majorHAnsi"/>
          <w:bCs/>
          <w:kern w:val="36"/>
          <w:lang w:val="en"/>
        </w:rPr>
        <w:t>l</w:t>
      </w:r>
      <w:r w:rsidRPr="00054B79">
        <w:rPr>
          <w:rFonts w:ascii="Cambria" w:eastAsia="Times New Roman" w:hAnsi="Cambria" w:cstheme="majorHAnsi"/>
          <w:bCs/>
          <w:kern w:val="36"/>
          <w:lang w:val="en"/>
        </w:rPr>
        <w:t xml:space="preserve">earning </w:t>
      </w:r>
      <w:r>
        <w:rPr>
          <w:rFonts w:ascii="Cambria" w:eastAsia="Times New Roman" w:hAnsi="Cambria" w:cstheme="majorHAnsi"/>
          <w:bCs/>
          <w:kern w:val="36"/>
          <w:lang w:val="en"/>
        </w:rPr>
        <w:t>d</w:t>
      </w:r>
      <w:r w:rsidRPr="00054B79">
        <w:rPr>
          <w:rFonts w:ascii="Cambria" w:eastAsia="Times New Roman" w:hAnsi="Cambria" w:cstheme="majorHAnsi"/>
          <w:bCs/>
          <w:kern w:val="36"/>
          <w:lang w:val="en"/>
        </w:rPr>
        <w:t>ebate</w:t>
      </w:r>
      <w:r>
        <w:rPr>
          <w:rFonts w:ascii="Cambria" w:eastAsia="Times New Roman" w:hAnsi="Cambria" w:cstheme="majorHAnsi"/>
          <w:bCs/>
          <w:kern w:val="36"/>
          <w:lang w:val="en"/>
        </w:rPr>
        <w:t>.</w:t>
      </w:r>
      <w:r w:rsidRPr="00054B79">
        <w:rPr>
          <w:rFonts w:ascii="Cambria" w:eastAsia="Times New Roman" w:hAnsi="Cambria" w:cstheme="majorHAnsi"/>
          <w:bCs/>
          <w:kern w:val="36"/>
          <w:lang w:val="en"/>
        </w:rPr>
        <w:t>”</w:t>
      </w:r>
      <w:r>
        <w:rPr>
          <w:rFonts w:ascii="Cambria" w:eastAsia="Times New Roman" w:hAnsi="Cambria" w:cstheme="majorHAnsi"/>
          <w:bCs/>
          <w:kern w:val="36"/>
          <w:lang w:val="en"/>
        </w:rPr>
        <w:t xml:space="preserve"> </w:t>
      </w:r>
      <w:r>
        <w:rPr>
          <w:rFonts w:ascii="Cambria" w:eastAsia="Times New Roman" w:hAnsi="Cambria" w:cstheme="majorHAnsi"/>
          <w:bCs/>
          <w:i/>
          <w:iCs/>
          <w:kern w:val="36"/>
          <w:lang w:val="en"/>
        </w:rPr>
        <w:t xml:space="preserve">The Scholarly Teacher </w:t>
      </w:r>
      <w:r>
        <w:rPr>
          <w:rFonts w:ascii="Cambria" w:eastAsia="Times New Roman" w:hAnsi="Cambria" w:cstheme="majorHAnsi"/>
          <w:bCs/>
          <w:kern w:val="36"/>
          <w:lang w:val="en"/>
        </w:rPr>
        <w:t xml:space="preserve">(weblog). </w:t>
      </w:r>
      <w:hyperlink r:id="rId12" w:history="1">
        <w:r w:rsidRPr="002E1D86">
          <w:rPr>
            <w:rStyle w:val="Hyperlink"/>
            <w:rFonts w:ascii="Cambria" w:eastAsia="Times New Roman" w:hAnsi="Cambria" w:cstheme="majorHAnsi"/>
            <w:bCs/>
            <w:lang w:val="en"/>
          </w:rPr>
          <w:t>https://w</w:t>
        </w:r>
        <w:r w:rsidRPr="002E1D86">
          <w:rPr>
            <w:rStyle w:val="Hyperlink"/>
            <w:rFonts w:ascii="Cambria" w:eastAsia="Times New Roman" w:hAnsi="Cambria" w:cstheme="majorHAnsi"/>
            <w:bCs/>
            <w:lang w:val="en"/>
          </w:rPr>
          <w:t>w</w:t>
        </w:r>
        <w:r w:rsidRPr="002E1D86">
          <w:rPr>
            <w:rStyle w:val="Hyperlink"/>
            <w:rFonts w:ascii="Cambria" w:eastAsia="Times New Roman" w:hAnsi="Cambria" w:cstheme="majorHAnsi"/>
            <w:bCs/>
            <w:lang w:val="en"/>
          </w:rPr>
          <w:t>w.scholarlyteacher.com/blog/all-learning-is-an-active-process</w:t>
        </w:r>
      </w:hyperlink>
      <w:r w:rsidRPr="00054B79">
        <w:rPr>
          <w:rFonts w:ascii="Cambria" w:eastAsia="Times New Roman" w:hAnsi="Cambria" w:cstheme="majorHAnsi"/>
          <w:bCs/>
          <w:color w:val="212121"/>
          <w:lang w:val="en"/>
        </w:rPr>
        <w:t xml:space="preserve"> </w:t>
      </w:r>
    </w:p>
    <w:p w14:paraId="65776661" w14:textId="77777777" w:rsidR="002E55C3" w:rsidRPr="002E55C3" w:rsidRDefault="002E55C3" w:rsidP="00C3464E">
      <w:pPr>
        <w:pStyle w:val="NormalWeb"/>
        <w:spacing w:before="0" w:beforeAutospacing="0" w:after="0" w:afterAutospacing="0"/>
        <w:rPr>
          <w:rFonts w:ascii="Cambria" w:hAnsi="Cambria" w:cs="Calibri"/>
          <w:b/>
          <w:lang w:val="en"/>
        </w:rPr>
      </w:pPr>
    </w:p>
    <w:p w14:paraId="020A5E23" w14:textId="77777777" w:rsidR="00C3464E" w:rsidRPr="00054B79" w:rsidRDefault="00C3464E" w:rsidP="00464C76">
      <w:pPr>
        <w:spacing w:before="100" w:beforeAutospacing="1" w:after="100" w:afterAutospacing="1"/>
        <w:ind w:left="3810" w:hanging="600"/>
        <w:rPr>
          <w:rFonts w:ascii="Cambria" w:eastAsia="Times New Roman" w:hAnsi="Cambria" w:cs="Helvetica"/>
          <w:color w:val="333333"/>
          <w:lang w:val="en"/>
        </w:rPr>
      </w:pPr>
    </w:p>
    <w:p w14:paraId="430B96BC" w14:textId="77777777" w:rsidR="00464C76" w:rsidRPr="00054B79" w:rsidRDefault="00464C76" w:rsidP="00BA2AF0">
      <w:pPr>
        <w:rPr>
          <w:rFonts w:ascii="Cambria" w:hAnsi="Cambria" w:cstheme="majorHAnsi"/>
        </w:rPr>
      </w:pPr>
    </w:p>
    <w:sectPr w:rsidR="00464C76" w:rsidRPr="00054B79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5649" w14:textId="77777777" w:rsidR="00D763FA" w:rsidRDefault="00D763FA" w:rsidP="004C6BDA">
      <w:r>
        <w:separator/>
      </w:r>
    </w:p>
  </w:endnote>
  <w:endnote w:type="continuationSeparator" w:id="0">
    <w:p w14:paraId="7DB5219C" w14:textId="77777777" w:rsidR="00D763FA" w:rsidRDefault="00D763FA" w:rsidP="004C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31520" w14:textId="77777777" w:rsidR="00D763FA" w:rsidRDefault="00D763FA" w:rsidP="004C6BDA">
      <w:r>
        <w:separator/>
      </w:r>
    </w:p>
  </w:footnote>
  <w:footnote w:type="continuationSeparator" w:id="0">
    <w:p w14:paraId="0D383C39" w14:textId="77777777" w:rsidR="00D763FA" w:rsidRDefault="00D763FA" w:rsidP="004C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C3372"/>
    <w:multiLevelType w:val="multilevel"/>
    <w:tmpl w:val="A3DE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00012"/>
    <w:rsid w:val="00003063"/>
    <w:rsid w:val="00010B3C"/>
    <w:rsid w:val="0001251F"/>
    <w:rsid w:val="00013F51"/>
    <w:rsid w:val="00016042"/>
    <w:rsid w:val="00020940"/>
    <w:rsid w:val="00023141"/>
    <w:rsid w:val="00023456"/>
    <w:rsid w:val="000254D4"/>
    <w:rsid w:val="00025DFB"/>
    <w:rsid w:val="00033A9D"/>
    <w:rsid w:val="00033F65"/>
    <w:rsid w:val="00045549"/>
    <w:rsid w:val="00046A1C"/>
    <w:rsid w:val="00050358"/>
    <w:rsid w:val="00051E43"/>
    <w:rsid w:val="00053576"/>
    <w:rsid w:val="00054B79"/>
    <w:rsid w:val="000554AB"/>
    <w:rsid w:val="000558E2"/>
    <w:rsid w:val="000567B9"/>
    <w:rsid w:val="00056F28"/>
    <w:rsid w:val="0006285C"/>
    <w:rsid w:val="000630BA"/>
    <w:rsid w:val="00063CC5"/>
    <w:rsid w:val="00067B79"/>
    <w:rsid w:val="00072B22"/>
    <w:rsid w:val="000736BD"/>
    <w:rsid w:val="00073EAD"/>
    <w:rsid w:val="000744F7"/>
    <w:rsid w:val="00075822"/>
    <w:rsid w:val="000832B1"/>
    <w:rsid w:val="000840E8"/>
    <w:rsid w:val="0009698E"/>
    <w:rsid w:val="000A7077"/>
    <w:rsid w:val="000B3E8E"/>
    <w:rsid w:val="000B58B9"/>
    <w:rsid w:val="000C2CE5"/>
    <w:rsid w:val="000C6818"/>
    <w:rsid w:val="000D0219"/>
    <w:rsid w:val="000D08D2"/>
    <w:rsid w:val="000D2CCF"/>
    <w:rsid w:val="000D5DE3"/>
    <w:rsid w:val="000E657D"/>
    <w:rsid w:val="000E74BE"/>
    <w:rsid w:val="000F14BB"/>
    <w:rsid w:val="000F3BD5"/>
    <w:rsid w:val="00101FCD"/>
    <w:rsid w:val="00102687"/>
    <w:rsid w:val="00106624"/>
    <w:rsid w:val="00107559"/>
    <w:rsid w:val="0011523C"/>
    <w:rsid w:val="00120826"/>
    <w:rsid w:val="00124A60"/>
    <w:rsid w:val="001266DC"/>
    <w:rsid w:val="00126BB1"/>
    <w:rsid w:val="00132ABC"/>
    <w:rsid w:val="001331A6"/>
    <w:rsid w:val="00136A24"/>
    <w:rsid w:val="001400B1"/>
    <w:rsid w:val="00157875"/>
    <w:rsid w:val="001701B0"/>
    <w:rsid w:val="0018389A"/>
    <w:rsid w:val="0018558D"/>
    <w:rsid w:val="00190124"/>
    <w:rsid w:val="00193885"/>
    <w:rsid w:val="00194D06"/>
    <w:rsid w:val="001A39CF"/>
    <w:rsid w:val="001A594E"/>
    <w:rsid w:val="001B03F9"/>
    <w:rsid w:val="001B08BA"/>
    <w:rsid w:val="001B297A"/>
    <w:rsid w:val="001B7654"/>
    <w:rsid w:val="001B7DF0"/>
    <w:rsid w:val="001D0251"/>
    <w:rsid w:val="001D20E6"/>
    <w:rsid w:val="001D485C"/>
    <w:rsid w:val="001D5EA5"/>
    <w:rsid w:val="001D664C"/>
    <w:rsid w:val="001E1CA0"/>
    <w:rsid w:val="001F2F98"/>
    <w:rsid w:val="001F33D7"/>
    <w:rsid w:val="001F71F1"/>
    <w:rsid w:val="00200A54"/>
    <w:rsid w:val="00207881"/>
    <w:rsid w:val="0021122F"/>
    <w:rsid w:val="0021137F"/>
    <w:rsid w:val="00211DF1"/>
    <w:rsid w:val="00212DB7"/>
    <w:rsid w:val="00221B2D"/>
    <w:rsid w:val="00221BBD"/>
    <w:rsid w:val="00226DF4"/>
    <w:rsid w:val="00231519"/>
    <w:rsid w:val="00234760"/>
    <w:rsid w:val="00235587"/>
    <w:rsid w:val="00236FDD"/>
    <w:rsid w:val="00245E80"/>
    <w:rsid w:val="00251F38"/>
    <w:rsid w:val="002714A2"/>
    <w:rsid w:val="0027738B"/>
    <w:rsid w:val="0028260E"/>
    <w:rsid w:val="00285595"/>
    <w:rsid w:val="00287DD9"/>
    <w:rsid w:val="00293AE7"/>
    <w:rsid w:val="0029509C"/>
    <w:rsid w:val="002A1654"/>
    <w:rsid w:val="002A1E90"/>
    <w:rsid w:val="002A24E6"/>
    <w:rsid w:val="002A41A2"/>
    <w:rsid w:val="002B0AA2"/>
    <w:rsid w:val="002B1968"/>
    <w:rsid w:val="002B417B"/>
    <w:rsid w:val="002B4A79"/>
    <w:rsid w:val="002C16E4"/>
    <w:rsid w:val="002C1B01"/>
    <w:rsid w:val="002C6ED6"/>
    <w:rsid w:val="002D0EEC"/>
    <w:rsid w:val="002D3AD8"/>
    <w:rsid w:val="002D7F85"/>
    <w:rsid w:val="002E506A"/>
    <w:rsid w:val="002E54AF"/>
    <w:rsid w:val="002E55C3"/>
    <w:rsid w:val="002F297D"/>
    <w:rsid w:val="002F68EB"/>
    <w:rsid w:val="002F6942"/>
    <w:rsid w:val="00314279"/>
    <w:rsid w:val="00317F59"/>
    <w:rsid w:val="0033002C"/>
    <w:rsid w:val="00332ED3"/>
    <w:rsid w:val="00341B4E"/>
    <w:rsid w:val="00343F67"/>
    <w:rsid w:val="0034515F"/>
    <w:rsid w:val="00350842"/>
    <w:rsid w:val="003544D7"/>
    <w:rsid w:val="0035678F"/>
    <w:rsid w:val="00367AA0"/>
    <w:rsid w:val="0037323C"/>
    <w:rsid w:val="003757AD"/>
    <w:rsid w:val="003A0124"/>
    <w:rsid w:val="003A6CD8"/>
    <w:rsid w:val="003B1827"/>
    <w:rsid w:val="003B2E11"/>
    <w:rsid w:val="003B56E5"/>
    <w:rsid w:val="003B7B18"/>
    <w:rsid w:val="003C174D"/>
    <w:rsid w:val="003C47C8"/>
    <w:rsid w:val="003D2501"/>
    <w:rsid w:val="003D2F4F"/>
    <w:rsid w:val="003D67A7"/>
    <w:rsid w:val="003E2B18"/>
    <w:rsid w:val="003E35AE"/>
    <w:rsid w:val="003E4ED1"/>
    <w:rsid w:val="003E5C8F"/>
    <w:rsid w:val="003F08AB"/>
    <w:rsid w:val="003F1F94"/>
    <w:rsid w:val="003F2E9E"/>
    <w:rsid w:val="003F4417"/>
    <w:rsid w:val="0040460B"/>
    <w:rsid w:val="004116CB"/>
    <w:rsid w:val="00415144"/>
    <w:rsid w:val="0042090A"/>
    <w:rsid w:val="00422F4C"/>
    <w:rsid w:val="004329B3"/>
    <w:rsid w:val="0043615F"/>
    <w:rsid w:val="00437A2A"/>
    <w:rsid w:val="0044646D"/>
    <w:rsid w:val="00452573"/>
    <w:rsid w:val="00464C76"/>
    <w:rsid w:val="004717B1"/>
    <w:rsid w:val="00484E4F"/>
    <w:rsid w:val="00490A5F"/>
    <w:rsid w:val="00490D16"/>
    <w:rsid w:val="00492B99"/>
    <w:rsid w:val="00494998"/>
    <w:rsid w:val="00496117"/>
    <w:rsid w:val="004A11B2"/>
    <w:rsid w:val="004B1F9C"/>
    <w:rsid w:val="004B5235"/>
    <w:rsid w:val="004C4A41"/>
    <w:rsid w:val="004C6BDA"/>
    <w:rsid w:val="004C7A8B"/>
    <w:rsid w:val="004D1F02"/>
    <w:rsid w:val="004D2425"/>
    <w:rsid w:val="004E24E3"/>
    <w:rsid w:val="004E39BB"/>
    <w:rsid w:val="004F0EC7"/>
    <w:rsid w:val="004F3535"/>
    <w:rsid w:val="004F4875"/>
    <w:rsid w:val="00502835"/>
    <w:rsid w:val="00502C1B"/>
    <w:rsid w:val="005036FF"/>
    <w:rsid w:val="00503FF3"/>
    <w:rsid w:val="00507315"/>
    <w:rsid w:val="00507707"/>
    <w:rsid w:val="00513A2C"/>
    <w:rsid w:val="0052072E"/>
    <w:rsid w:val="00525AE9"/>
    <w:rsid w:val="00536A1D"/>
    <w:rsid w:val="0054493A"/>
    <w:rsid w:val="00545612"/>
    <w:rsid w:val="00545C26"/>
    <w:rsid w:val="00552F47"/>
    <w:rsid w:val="00553AC0"/>
    <w:rsid w:val="0055467E"/>
    <w:rsid w:val="00562125"/>
    <w:rsid w:val="0056405D"/>
    <w:rsid w:val="0057279A"/>
    <w:rsid w:val="00573156"/>
    <w:rsid w:val="00575784"/>
    <w:rsid w:val="00582EDF"/>
    <w:rsid w:val="00584F95"/>
    <w:rsid w:val="00586C3C"/>
    <w:rsid w:val="00593292"/>
    <w:rsid w:val="005A0C4C"/>
    <w:rsid w:val="005A4429"/>
    <w:rsid w:val="005A7C3D"/>
    <w:rsid w:val="005B0CEC"/>
    <w:rsid w:val="005B22EF"/>
    <w:rsid w:val="005B467C"/>
    <w:rsid w:val="005B57E7"/>
    <w:rsid w:val="005B6E91"/>
    <w:rsid w:val="005C0B9F"/>
    <w:rsid w:val="005C6E94"/>
    <w:rsid w:val="005D1A8F"/>
    <w:rsid w:val="005D6456"/>
    <w:rsid w:val="005E0151"/>
    <w:rsid w:val="005E56B6"/>
    <w:rsid w:val="005E6D31"/>
    <w:rsid w:val="005F07EC"/>
    <w:rsid w:val="005F17D7"/>
    <w:rsid w:val="005F2287"/>
    <w:rsid w:val="005F389E"/>
    <w:rsid w:val="005F66FD"/>
    <w:rsid w:val="005F7AE4"/>
    <w:rsid w:val="0060061F"/>
    <w:rsid w:val="00603ECE"/>
    <w:rsid w:val="00606E33"/>
    <w:rsid w:val="0060748F"/>
    <w:rsid w:val="00607C3C"/>
    <w:rsid w:val="00611529"/>
    <w:rsid w:val="00614952"/>
    <w:rsid w:val="00616363"/>
    <w:rsid w:val="00616498"/>
    <w:rsid w:val="00620CEC"/>
    <w:rsid w:val="006212C2"/>
    <w:rsid w:val="0062373C"/>
    <w:rsid w:val="006270C7"/>
    <w:rsid w:val="00627E0D"/>
    <w:rsid w:val="00632BE6"/>
    <w:rsid w:val="00635CBE"/>
    <w:rsid w:val="00636365"/>
    <w:rsid w:val="006421F9"/>
    <w:rsid w:val="00643130"/>
    <w:rsid w:val="006436BF"/>
    <w:rsid w:val="00643BED"/>
    <w:rsid w:val="00644A54"/>
    <w:rsid w:val="0065154C"/>
    <w:rsid w:val="006557D6"/>
    <w:rsid w:val="0066531C"/>
    <w:rsid w:val="006709B9"/>
    <w:rsid w:val="00681584"/>
    <w:rsid w:val="006843D5"/>
    <w:rsid w:val="00685971"/>
    <w:rsid w:val="0068598E"/>
    <w:rsid w:val="006905AE"/>
    <w:rsid w:val="00692B52"/>
    <w:rsid w:val="00694231"/>
    <w:rsid w:val="0069636E"/>
    <w:rsid w:val="006A0142"/>
    <w:rsid w:val="006A5830"/>
    <w:rsid w:val="006A6AB5"/>
    <w:rsid w:val="006B090B"/>
    <w:rsid w:val="006B1FA4"/>
    <w:rsid w:val="006B2B68"/>
    <w:rsid w:val="006B3963"/>
    <w:rsid w:val="006B7D82"/>
    <w:rsid w:val="006D166D"/>
    <w:rsid w:val="006D2F61"/>
    <w:rsid w:val="006D71BF"/>
    <w:rsid w:val="006E30D4"/>
    <w:rsid w:val="006E43E3"/>
    <w:rsid w:val="006E6B2B"/>
    <w:rsid w:val="006E7611"/>
    <w:rsid w:val="006E7D8C"/>
    <w:rsid w:val="006F38B0"/>
    <w:rsid w:val="006F7C01"/>
    <w:rsid w:val="00701EB1"/>
    <w:rsid w:val="00703ACB"/>
    <w:rsid w:val="00711573"/>
    <w:rsid w:val="00713921"/>
    <w:rsid w:val="00715445"/>
    <w:rsid w:val="00716EB5"/>
    <w:rsid w:val="00725098"/>
    <w:rsid w:val="00727EC6"/>
    <w:rsid w:val="007358AE"/>
    <w:rsid w:val="00737A0C"/>
    <w:rsid w:val="0074216F"/>
    <w:rsid w:val="00743980"/>
    <w:rsid w:val="007446BD"/>
    <w:rsid w:val="007474C3"/>
    <w:rsid w:val="00752009"/>
    <w:rsid w:val="0075323F"/>
    <w:rsid w:val="00754D38"/>
    <w:rsid w:val="007552A1"/>
    <w:rsid w:val="00757471"/>
    <w:rsid w:val="007576AC"/>
    <w:rsid w:val="00760579"/>
    <w:rsid w:val="00762E36"/>
    <w:rsid w:val="00764BF6"/>
    <w:rsid w:val="00772BD8"/>
    <w:rsid w:val="007731E3"/>
    <w:rsid w:val="00773264"/>
    <w:rsid w:val="007810A4"/>
    <w:rsid w:val="0078131A"/>
    <w:rsid w:val="00781460"/>
    <w:rsid w:val="0078152B"/>
    <w:rsid w:val="00785CF0"/>
    <w:rsid w:val="00787881"/>
    <w:rsid w:val="007B376E"/>
    <w:rsid w:val="007B3FD0"/>
    <w:rsid w:val="007C0A7D"/>
    <w:rsid w:val="007C5F48"/>
    <w:rsid w:val="007C60EA"/>
    <w:rsid w:val="007C6460"/>
    <w:rsid w:val="007C68AD"/>
    <w:rsid w:val="007C6C98"/>
    <w:rsid w:val="007D0ECB"/>
    <w:rsid w:val="007D215B"/>
    <w:rsid w:val="007D6A1B"/>
    <w:rsid w:val="007D732E"/>
    <w:rsid w:val="007E3CB6"/>
    <w:rsid w:val="007E44C1"/>
    <w:rsid w:val="007F55A6"/>
    <w:rsid w:val="00801524"/>
    <w:rsid w:val="008033F5"/>
    <w:rsid w:val="00804221"/>
    <w:rsid w:val="00806F20"/>
    <w:rsid w:val="00812745"/>
    <w:rsid w:val="00822525"/>
    <w:rsid w:val="00823DE0"/>
    <w:rsid w:val="00836D41"/>
    <w:rsid w:val="00841391"/>
    <w:rsid w:val="008435EE"/>
    <w:rsid w:val="00845AD3"/>
    <w:rsid w:val="00847806"/>
    <w:rsid w:val="0087115A"/>
    <w:rsid w:val="00872628"/>
    <w:rsid w:val="008736AE"/>
    <w:rsid w:val="0087412F"/>
    <w:rsid w:val="00874E66"/>
    <w:rsid w:val="0088210E"/>
    <w:rsid w:val="00882D77"/>
    <w:rsid w:val="008909D6"/>
    <w:rsid w:val="00894959"/>
    <w:rsid w:val="008A1AA5"/>
    <w:rsid w:val="008B0226"/>
    <w:rsid w:val="008B3FDF"/>
    <w:rsid w:val="008B503A"/>
    <w:rsid w:val="008C2AE6"/>
    <w:rsid w:val="008C3FA8"/>
    <w:rsid w:val="008C5320"/>
    <w:rsid w:val="008D2824"/>
    <w:rsid w:val="008D3D9A"/>
    <w:rsid w:val="008D594C"/>
    <w:rsid w:val="008E41A0"/>
    <w:rsid w:val="008F09CD"/>
    <w:rsid w:val="008F3004"/>
    <w:rsid w:val="008F58A4"/>
    <w:rsid w:val="00906352"/>
    <w:rsid w:val="0090765D"/>
    <w:rsid w:val="00911AD7"/>
    <w:rsid w:val="00912843"/>
    <w:rsid w:val="00913A33"/>
    <w:rsid w:val="00914CFB"/>
    <w:rsid w:val="0092058D"/>
    <w:rsid w:val="009207F5"/>
    <w:rsid w:val="00925B1A"/>
    <w:rsid w:val="00930F6F"/>
    <w:rsid w:val="00932E79"/>
    <w:rsid w:val="00934EEA"/>
    <w:rsid w:val="00936EDC"/>
    <w:rsid w:val="0094065E"/>
    <w:rsid w:val="00944121"/>
    <w:rsid w:val="009448B3"/>
    <w:rsid w:val="009467D9"/>
    <w:rsid w:val="009472E6"/>
    <w:rsid w:val="00950543"/>
    <w:rsid w:val="00956606"/>
    <w:rsid w:val="009601FD"/>
    <w:rsid w:val="00962CCE"/>
    <w:rsid w:val="00965F35"/>
    <w:rsid w:val="009715F7"/>
    <w:rsid w:val="0097597D"/>
    <w:rsid w:val="00977F01"/>
    <w:rsid w:val="00985194"/>
    <w:rsid w:val="0098619B"/>
    <w:rsid w:val="00987D87"/>
    <w:rsid w:val="00987E5C"/>
    <w:rsid w:val="00991438"/>
    <w:rsid w:val="00994D84"/>
    <w:rsid w:val="009A11D7"/>
    <w:rsid w:val="009A1CA8"/>
    <w:rsid w:val="009A7093"/>
    <w:rsid w:val="009B08A0"/>
    <w:rsid w:val="009B0D5D"/>
    <w:rsid w:val="009B2AF9"/>
    <w:rsid w:val="009B4DC1"/>
    <w:rsid w:val="009C5810"/>
    <w:rsid w:val="009C6479"/>
    <w:rsid w:val="009D2E01"/>
    <w:rsid w:val="009D4C48"/>
    <w:rsid w:val="009D59DE"/>
    <w:rsid w:val="009D6ADF"/>
    <w:rsid w:val="009D7D99"/>
    <w:rsid w:val="009F0CA8"/>
    <w:rsid w:val="009F3A0A"/>
    <w:rsid w:val="009F5EE2"/>
    <w:rsid w:val="00A02CFD"/>
    <w:rsid w:val="00A03372"/>
    <w:rsid w:val="00A0380F"/>
    <w:rsid w:val="00A0534D"/>
    <w:rsid w:val="00A06E0E"/>
    <w:rsid w:val="00A074CB"/>
    <w:rsid w:val="00A21071"/>
    <w:rsid w:val="00A2165A"/>
    <w:rsid w:val="00A272C6"/>
    <w:rsid w:val="00A2751C"/>
    <w:rsid w:val="00A30E94"/>
    <w:rsid w:val="00A35648"/>
    <w:rsid w:val="00A41A5C"/>
    <w:rsid w:val="00A431E2"/>
    <w:rsid w:val="00A46732"/>
    <w:rsid w:val="00A47F38"/>
    <w:rsid w:val="00A56360"/>
    <w:rsid w:val="00A6019D"/>
    <w:rsid w:val="00A6704D"/>
    <w:rsid w:val="00A73E36"/>
    <w:rsid w:val="00A86A16"/>
    <w:rsid w:val="00A9144B"/>
    <w:rsid w:val="00A955C7"/>
    <w:rsid w:val="00A969B4"/>
    <w:rsid w:val="00AA10A1"/>
    <w:rsid w:val="00AA195A"/>
    <w:rsid w:val="00AB089C"/>
    <w:rsid w:val="00AB0CAE"/>
    <w:rsid w:val="00AB7AC8"/>
    <w:rsid w:val="00AC409D"/>
    <w:rsid w:val="00AC6708"/>
    <w:rsid w:val="00AC68AD"/>
    <w:rsid w:val="00AC7A8F"/>
    <w:rsid w:val="00AD1C41"/>
    <w:rsid w:val="00AD2460"/>
    <w:rsid w:val="00AE2F64"/>
    <w:rsid w:val="00AE3958"/>
    <w:rsid w:val="00AE56D6"/>
    <w:rsid w:val="00AF60FE"/>
    <w:rsid w:val="00B10C71"/>
    <w:rsid w:val="00B11D89"/>
    <w:rsid w:val="00B15F03"/>
    <w:rsid w:val="00B20143"/>
    <w:rsid w:val="00B34802"/>
    <w:rsid w:val="00B40947"/>
    <w:rsid w:val="00B43577"/>
    <w:rsid w:val="00B454AE"/>
    <w:rsid w:val="00B4766D"/>
    <w:rsid w:val="00B53CC1"/>
    <w:rsid w:val="00B544D1"/>
    <w:rsid w:val="00B55719"/>
    <w:rsid w:val="00B5579A"/>
    <w:rsid w:val="00B618C4"/>
    <w:rsid w:val="00B641DB"/>
    <w:rsid w:val="00B755C3"/>
    <w:rsid w:val="00B77CE2"/>
    <w:rsid w:val="00B86EA7"/>
    <w:rsid w:val="00B87DAD"/>
    <w:rsid w:val="00B9134F"/>
    <w:rsid w:val="00B93CD5"/>
    <w:rsid w:val="00B968FB"/>
    <w:rsid w:val="00BA0909"/>
    <w:rsid w:val="00BA2AF0"/>
    <w:rsid w:val="00BB7D58"/>
    <w:rsid w:val="00BF68C8"/>
    <w:rsid w:val="00BF7F00"/>
    <w:rsid w:val="00C04B36"/>
    <w:rsid w:val="00C1627A"/>
    <w:rsid w:val="00C16E7D"/>
    <w:rsid w:val="00C23220"/>
    <w:rsid w:val="00C27997"/>
    <w:rsid w:val="00C3103D"/>
    <w:rsid w:val="00C32236"/>
    <w:rsid w:val="00C3464E"/>
    <w:rsid w:val="00C42246"/>
    <w:rsid w:val="00C43127"/>
    <w:rsid w:val="00C46189"/>
    <w:rsid w:val="00C606C3"/>
    <w:rsid w:val="00C60B9F"/>
    <w:rsid w:val="00C70B00"/>
    <w:rsid w:val="00C73CF5"/>
    <w:rsid w:val="00C85399"/>
    <w:rsid w:val="00C90134"/>
    <w:rsid w:val="00C941A6"/>
    <w:rsid w:val="00C963EB"/>
    <w:rsid w:val="00C97FCC"/>
    <w:rsid w:val="00CA1CF3"/>
    <w:rsid w:val="00CA4CB0"/>
    <w:rsid w:val="00CA6F8A"/>
    <w:rsid w:val="00CC1608"/>
    <w:rsid w:val="00CC4829"/>
    <w:rsid w:val="00CC50FD"/>
    <w:rsid w:val="00CC6C48"/>
    <w:rsid w:val="00CD6E5A"/>
    <w:rsid w:val="00CE05ED"/>
    <w:rsid w:val="00CE7054"/>
    <w:rsid w:val="00CF6625"/>
    <w:rsid w:val="00D01D5C"/>
    <w:rsid w:val="00D1010D"/>
    <w:rsid w:val="00D1162C"/>
    <w:rsid w:val="00D159AB"/>
    <w:rsid w:val="00D17030"/>
    <w:rsid w:val="00D20225"/>
    <w:rsid w:val="00D236AD"/>
    <w:rsid w:val="00D23D8C"/>
    <w:rsid w:val="00D2459E"/>
    <w:rsid w:val="00D272FA"/>
    <w:rsid w:val="00D323D7"/>
    <w:rsid w:val="00D32A72"/>
    <w:rsid w:val="00D3752C"/>
    <w:rsid w:val="00D470DC"/>
    <w:rsid w:val="00D47182"/>
    <w:rsid w:val="00D51D11"/>
    <w:rsid w:val="00D63894"/>
    <w:rsid w:val="00D733AE"/>
    <w:rsid w:val="00D742FA"/>
    <w:rsid w:val="00D744A1"/>
    <w:rsid w:val="00D763FA"/>
    <w:rsid w:val="00D77233"/>
    <w:rsid w:val="00D8197A"/>
    <w:rsid w:val="00D82CEC"/>
    <w:rsid w:val="00D83767"/>
    <w:rsid w:val="00D86591"/>
    <w:rsid w:val="00D86E67"/>
    <w:rsid w:val="00D876E4"/>
    <w:rsid w:val="00D94CDA"/>
    <w:rsid w:val="00DA713C"/>
    <w:rsid w:val="00DB3C6A"/>
    <w:rsid w:val="00DB5E59"/>
    <w:rsid w:val="00DD0845"/>
    <w:rsid w:val="00DD1566"/>
    <w:rsid w:val="00DD3C61"/>
    <w:rsid w:val="00DD3CC2"/>
    <w:rsid w:val="00DF3CE9"/>
    <w:rsid w:val="00DF3F8A"/>
    <w:rsid w:val="00DF6EF1"/>
    <w:rsid w:val="00E0216C"/>
    <w:rsid w:val="00E05F2B"/>
    <w:rsid w:val="00E10BCF"/>
    <w:rsid w:val="00E158BF"/>
    <w:rsid w:val="00E15AFC"/>
    <w:rsid w:val="00E15C20"/>
    <w:rsid w:val="00E227F1"/>
    <w:rsid w:val="00E23F7B"/>
    <w:rsid w:val="00E26765"/>
    <w:rsid w:val="00E3019A"/>
    <w:rsid w:val="00E33D19"/>
    <w:rsid w:val="00E41EDD"/>
    <w:rsid w:val="00E56868"/>
    <w:rsid w:val="00E720F1"/>
    <w:rsid w:val="00E80597"/>
    <w:rsid w:val="00E83511"/>
    <w:rsid w:val="00E95D7F"/>
    <w:rsid w:val="00E97EEF"/>
    <w:rsid w:val="00EA0B75"/>
    <w:rsid w:val="00EA2102"/>
    <w:rsid w:val="00EB1C8D"/>
    <w:rsid w:val="00EB53DF"/>
    <w:rsid w:val="00EC40E5"/>
    <w:rsid w:val="00EC4255"/>
    <w:rsid w:val="00EC4321"/>
    <w:rsid w:val="00EC7A5A"/>
    <w:rsid w:val="00EE1EC9"/>
    <w:rsid w:val="00EE202B"/>
    <w:rsid w:val="00EE6E42"/>
    <w:rsid w:val="00EF44D8"/>
    <w:rsid w:val="00EF47DE"/>
    <w:rsid w:val="00EF5C6A"/>
    <w:rsid w:val="00F10B14"/>
    <w:rsid w:val="00F11FAF"/>
    <w:rsid w:val="00F135B3"/>
    <w:rsid w:val="00F17860"/>
    <w:rsid w:val="00F209B9"/>
    <w:rsid w:val="00F26BAC"/>
    <w:rsid w:val="00F33856"/>
    <w:rsid w:val="00F34290"/>
    <w:rsid w:val="00F349EE"/>
    <w:rsid w:val="00F427E3"/>
    <w:rsid w:val="00F42A9F"/>
    <w:rsid w:val="00F45128"/>
    <w:rsid w:val="00F4564F"/>
    <w:rsid w:val="00F47820"/>
    <w:rsid w:val="00F50F02"/>
    <w:rsid w:val="00F51BCB"/>
    <w:rsid w:val="00F52A6D"/>
    <w:rsid w:val="00F5342C"/>
    <w:rsid w:val="00F53E45"/>
    <w:rsid w:val="00F60136"/>
    <w:rsid w:val="00F6035C"/>
    <w:rsid w:val="00F70313"/>
    <w:rsid w:val="00F823D1"/>
    <w:rsid w:val="00F90C63"/>
    <w:rsid w:val="00F93AE5"/>
    <w:rsid w:val="00F94030"/>
    <w:rsid w:val="00FA0B32"/>
    <w:rsid w:val="00FA1DFF"/>
    <w:rsid w:val="00FA6B92"/>
    <w:rsid w:val="00FB23CE"/>
    <w:rsid w:val="00FB31DA"/>
    <w:rsid w:val="00FB39A5"/>
    <w:rsid w:val="00FB4A8D"/>
    <w:rsid w:val="00FC1BB6"/>
    <w:rsid w:val="00FD3E53"/>
    <w:rsid w:val="00FD4CEA"/>
    <w:rsid w:val="00FE142D"/>
    <w:rsid w:val="00FE5901"/>
    <w:rsid w:val="00FF28C9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07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A594E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AC6708"/>
    <w:rPr>
      <w:i/>
      <w:iCs/>
      <w:vanish w:val="0"/>
      <w:webHidden w:val="0"/>
      <w:color w:val="696969"/>
      <w:specVanish w:val="0"/>
    </w:rPr>
  </w:style>
  <w:style w:type="paragraph" w:customStyle="1" w:styleId="body-paragraph4">
    <w:name w:val="body-paragraph4"/>
    <w:basedOn w:val="Normal"/>
    <w:rsid w:val="00AC6708"/>
    <w:pPr>
      <w:spacing w:before="100" w:beforeAutospacing="1" w:after="100" w:afterAutospacing="1"/>
      <w:ind w:left="2820" w:hanging="600"/>
    </w:pPr>
    <w:rPr>
      <w:rFonts w:ascii="Times New Roman" w:eastAsia="Times New Roman" w:hAnsi="Times New Roman" w:cs="Times New Roman"/>
    </w:rPr>
  </w:style>
  <w:style w:type="character" w:customStyle="1" w:styleId="authorsname">
    <w:name w:val="authors__name"/>
    <w:basedOn w:val="DefaultParagraphFont"/>
    <w:rsid w:val="0035678F"/>
  </w:style>
  <w:style w:type="character" w:customStyle="1" w:styleId="authorscontact">
    <w:name w:val="authors__contact"/>
    <w:basedOn w:val="DefaultParagraphFont"/>
    <w:rsid w:val="0035678F"/>
  </w:style>
  <w:style w:type="character" w:customStyle="1" w:styleId="Heading1Char">
    <w:name w:val="Heading 1 Char"/>
    <w:basedOn w:val="DefaultParagraphFont"/>
    <w:link w:val="Heading1"/>
    <w:uiPriority w:val="9"/>
    <w:rsid w:val="005F0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text">
    <w:name w:val="post-title__text"/>
    <w:basedOn w:val="DefaultParagraphFont"/>
    <w:rsid w:val="005F07EC"/>
  </w:style>
  <w:style w:type="paragraph" w:styleId="NormalWeb">
    <w:name w:val="Normal (Web)"/>
    <w:basedOn w:val="Normal"/>
    <w:uiPriority w:val="99"/>
    <w:unhideWhenUsed/>
    <w:rsid w:val="00836D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uthors5">
    <w:name w:val="authors5"/>
    <w:basedOn w:val="DefaultParagraphFont"/>
    <w:rsid w:val="00050358"/>
  </w:style>
  <w:style w:type="character" w:customStyle="1" w:styleId="Date1">
    <w:name w:val="Date1"/>
    <w:basedOn w:val="DefaultParagraphFont"/>
    <w:rsid w:val="00050358"/>
  </w:style>
  <w:style w:type="character" w:customStyle="1" w:styleId="arttitle4">
    <w:name w:val="art_title4"/>
    <w:basedOn w:val="DefaultParagraphFont"/>
    <w:rsid w:val="00050358"/>
  </w:style>
  <w:style w:type="character" w:customStyle="1" w:styleId="serialtitle">
    <w:name w:val="serial_title"/>
    <w:basedOn w:val="DefaultParagraphFont"/>
    <w:rsid w:val="00050358"/>
  </w:style>
  <w:style w:type="character" w:customStyle="1" w:styleId="volumeissue">
    <w:name w:val="volume_issue"/>
    <w:basedOn w:val="DefaultParagraphFont"/>
    <w:rsid w:val="00050358"/>
  </w:style>
  <w:style w:type="character" w:customStyle="1" w:styleId="pagerange">
    <w:name w:val="page_range"/>
    <w:basedOn w:val="DefaultParagraphFont"/>
    <w:rsid w:val="00050358"/>
  </w:style>
  <w:style w:type="character" w:customStyle="1" w:styleId="doilink">
    <w:name w:val="doi_link"/>
    <w:basedOn w:val="DefaultParagraphFont"/>
    <w:rsid w:val="00050358"/>
  </w:style>
  <w:style w:type="character" w:styleId="FollowedHyperlink">
    <w:name w:val="FollowedHyperlink"/>
    <w:basedOn w:val="DefaultParagraphFont"/>
    <w:uiPriority w:val="99"/>
    <w:semiHidden/>
    <w:unhideWhenUsed/>
    <w:rsid w:val="00EC40E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DA"/>
  </w:style>
  <w:style w:type="paragraph" w:styleId="Footer">
    <w:name w:val="footer"/>
    <w:basedOn w:val="Normal"/>
    <w:link w:val="FooterChar"/>
    <w:uiPriority w:val="99"/>
    <w:unhideWhenUsed/>
    <w:rsid w:val="004C6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958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684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0526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61427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8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247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593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2309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99150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63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21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5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8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6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78395">
                                                          <w:marLeft w:val="0"/>
                                                          <w:marRight w:val="0"/>
                                                          <w:marTop w:val="3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922037">
                                                      <w:marLeft w:val="0"/>
                                                      <w:marRight w:val="0"/>
                                                      <w:marTop w:val="28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00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52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22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92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433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2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4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181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16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726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5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lor.box.com/s/zony5nv0hian84jjeolu7qyouuiswb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ylor.app.box.com/file/284568114215" TargetMode="External"/><Relationship Id="rId12" Type="http://schemas.openxmlformats.org/officeDocument/2006/relationships/hyperlink" Target="https://www.scholarlyteacher.com/blog/all-learning-is-an-active-pro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3558000075005299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ngr.ncsu.edu/wp-content/uploads/drive/1MP91j98kfwzK2B69rQ8wAft5Jfj_BcLy/2007-r_serm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r.ncsu.edu/wp-content/uploads/drive/1Mm8lfTwEL4W3OG3qzb_%20c6NNelpQ82WWA/2011-r_HangInTher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1858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605</cp:revision>
  <dcterms:created xsi:type="dcterms:W3CDTF">2018-02-09T21:34:00Z</dcterms:created>
  <dcterms:modified xsi:type="dcterms:W3CDTF">2019-10-01T20:48:00Z</dcterms:modified>
</cp:coreProperties>
</file>